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7375EC" w:rsidRDefault="00487ACC" w:rsidP="00487ACC">
      <w:pPr>
        <w:spacing w:line="240" w:lineRule="auto"/>
        <w:ind w:left="6381" w:firstLine="0"/>
        <w:jc w:val="right"/>
        <w:rPr>
          <w:sz w:val="24"/>
          <w:szCs w:val="24"/>
        </w:rPr>
      </w:pPr>
      <w:r w:rsidRPr="007375EC">
        <w:rPr>
          <w:sz w:val="24"/>
          <w:szCs w:val="24"/>
        </w:rPr>
        <w:t>Приказом АО «</w:t>
      </w:r>
      <w:proofErr w:type="spellStart"/>
      <w:r w:rsidRPr="007375EC">
        <w:rPr>
          <w:sz w:val="24"/>
          <w:szCs w:val="24"/>
        </w:rPr>
        <w:t>Саханефтегазсбыт</w:t>
      </w:r>
      <w:proofErr w:type="spellEnd"/>
      <w:r w:rsidRPr="007375EC">
        <w:rPr>
          <w:sz w:val="24"/>
          <w:szCs w:val="24"/>
        </w:rPr>
        <w:t>»</w:t>
      </w:r>
    </w:p>
    <w:p w14:paraId="2D72A27D" w14:textId="1C043F7E" w:rsidR="00487ACC" w:rsidRPr="00871D14" w:rsidRDefault="00487ACC" w:rsidP="00487ACC">
      <w:pPr>
        <w:spacing w:line="240" w:lineRule="auto"/>
        <w:ind w:firstLine="0"/>
        <w:jc w:val="right"/>
        <w:rPr>
          <w:color w:val="000000" w:themeColor="text1"/>
          <w:sz w:val="24"/>
          <w:szCs w:val="24"/>
        </w:rPr>
      </w:pPr>
      <w:r w:rsidRPr="00E72E66">
        <w:rPr>
          <w:color w:val="000000" w:themeColor="text1"/>
          <w:sz w:val="24"/>
          <w:szCs w:val="24"/>
        </w:rPr>
        <w:t xml:space="preserve">от </w:t>
      </w:r>
      <w:r w:rsidR="005E033F" w:rsidRPr="00E72E66">
        <w:rPr>
          <w:color w:val="000000" w:themeColor="text1"/>
          <w:sz w:val="24"/>
          <w:szCs w:val="24"/>
        </w:rPr>
        <w:t>«</w:t>
      </w:r>
      <w:r w:rsidR="0064706B">
        <w:rPr>
          <w:color w:val="000000" w:themeColor="text1"/>
          <w:sz w:val="24"/>
          <w:szCs w:val="24"/>
        </w:rPr>
        <w:t>30</w:t>
      </w:r>
      <w:r w:rsidR="005E033F" w:rsidRPr="00E72E66">
        <w:rPr>
          <w:color w:val="000000" w:themeColor="text1"/>
          <w:sz w:val="24"/>
          <w:szCs w:val="24"/>
        </w:rPr>
        <w:t>»</w:t>
      </w:r>
      <w:r w:rsidRPr="00E72E66">
        <w:rPr>
          <w:color w:val="000000" w:themeColor="text1"/>
          <w:sz w:val="24"/>
          <w:szCs w:val="24"/>
        </w:rPr>
        <w:t xml:space="preserve"> </w:t>
      </w:r>
      <w:r w:rsidR="009C60D1" w:rsidRPr="00E72E66">
        <w:rPr>
          <w:color w:val="000000" w:themeColor="text1"/>
          <w:sz w:val="24"/>
          <w:szCs w:val="24"/>
        </w:rPr>
        <w:t>марта</w:t>
      </w:r>
      <w:r w:rsidR="00C607D4" w:rsidRPr="00E72E66">
        <w:rPr>
          <w:color w:val="000000" w:themeColor="text1"/>
          <w:sz w:val="24"/>
          <w:szCs w:val="24"/>
        </w:rPr>
        <w:t xml:space="preserve"> </w:t>
      </w:r>
      <w:r w:rsidRPr="00E72E66">
        <w:rPr>
          <w:color w:val="000000" w:themeColor="text1"/>
          <w:sz w:val="24"/>
          <w:szCs w:val="24"/>
        </w:rPr>
        <w:t>202</w:t>
      </w:r>
      <w:r w:rsidR="009C60D1" w:rsidRPr="00E72E66">
        <w:rPr>
          <w:color w:val="000000" w:themeColor="text1"/>
          <w:sz w:val="24"/>
          <w:szCs w:val="24"/>
        </w:rPr>
        <w:t>6</w:t>
      </w:r>
      <w:r w:rsidRPr="00E72E66">
        <w:rPr>
          <w:color w:val="000000" w:themeColor="text1"/>
          <w:sz w:val="24"/>
          <w:szCs w:val="24"/>
        </w:rPr>
        <w:t xml:space="preserve"> г. № Закуп</w:t>
      </w:r>
      <w:r w:rsidR="00C420D0" w:rsidRPr="00E72E66">
        <w:rPr>
          <w:color w:val="000000" w:themeColor="text1"/>
          <w:sz w:val="24"/>
          <w:szCs w:val="24"/>
        </w:rPr>
        <w:t xml:space="preserve"> </w:t>
      </w:r>
      <w:r w:rsidRPr="00E72E66">
        <w:rPr>
          <w:color w:val="000000" w:themeColor="text1"/>
          <w:sz w:val="24"/>
          <w:szCs w:val="24"/>
        </w:rPr>
        <w:t>-</w:t>
      </w:r>
      <w:r w:rsidR="005E033F" w:rsidRPr="00E72E66">
        <w:rPr>
          <w:color w:val="000000" w:themeColor="text1"/>
          <w:sz w:val="24"/>
          <w:szCs w:val="24"/>
        </w:rPr>
        <w:t xml:space="preserve"> </w:t>
      </w:r>
      <w:r w:rsidR="0064706B">
        <w:rPr>
          <w:color w:val="000000" w:themeColor="text1"/>
          <w:sz w:val="24"/>
          <w:szCs w:val="24"/>
        </w:rPr>
        <w:t>1973</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2569282B" w:rsidR="007D50BE" w:rsidRDefault="004734E9" w:rsidP="00D90ABF">
      <w:pPr>
        <w:spacing w:line="240" w:lineRule="auto"/>
        <w:jc w:val="center"/>
        <w:outlineLvl w:val="0"/>
        <w:rPr>
          <w:b/>
          <w:szCs w:val="24"/>
        </w:rPr>
      </w:pPr>
      <w:r>
        <w:rPr>
          <w:b/>
        </w:rPr>
        <w:t xml:space="preserve">на </w:t>
      </w:r>
      <w:r w:rsidR="009C60D1" w:rsidRPr="009C60D1">
        <w:rPr>
          <w:b/>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9C60D1" w:rsidRPr="009C60D1">
        <w:rPr>
          <w:b/>
        </w:rPr>
        <w:t>Makves</w:t>
      </w:r>
      <w:proofErr w:type="spellEnd"/>
      <w:r w:rsidR="009C60D1" w:rsidRPr="009C60D1">
        <w:rPr>
          <w:b/>
        </w:rPr>
        <w:t xml:space="preserve"> DCAP </w:t>
      </w:r>
      <w:proofErr w:type="spellStart"/>
      <w:r w:rsidR="009C60D1" w:rsidRPr="009C60D1">
        <w:rPr>
          <w:b/>
        </w:rPr>
        <w:t>Enterprise</w:t>
      </w:r>
      <w:proofErr w:type="spellEnd"/>
      <w:r w:rsidR="009C60D1" w:rsidRPr="009C60D1">
        <w:rPr>
          <w:b/>
        </w:rPr>
        <w:t>-P, на услов</w:t>
      </w:r>
      <w:r w:rsidR="00AA225B">
        <w:rPr>
          <w:b/>
        </w:rPr>
        <w:t xml:space="preserve">иях простой (неисключительной) </w:t>
      </w:r>
      <w:r w:rsidR="009C60D1" w:rsidRPr="009C60D1">
        <w:rPr>
          <w:b/>
        </w:rPr>
        <w:t>бессрочной лицензии</w:t>
      </w:r>
      <w:r w:rsidR="001A5883" w:rsidRPr="001A5883">
        <w:rPr>
          <w:b/>
        </w:rPr>
        <w:t>.</w:t>
      </w:r>
    </w:p>
    <w:p w14:paraId="5E58646F" w14:textId="27B2E2B9" w:rsidR="00350CE0" w:rsidRDefault="00350CE0" w:rsidP="000738CC">
      <w:pPr>
        <w:spacing w:line="240" w:lineRule="auto"/>
        <w:jc w:val="center"/>
        <w:outlineLvl w:val="0"/>
        <w:rPr>
          <w:b/>
          <w:szCs w:val="24"/>
        </w:rPr>
      </w:pPr>
    </w:p>
    <w:p w14:paraId="14B0ADA6" w14:textId="08C3C8A3" w:rsidR="0064706B" w:rsidRDefault="0064706B" w:rsidP="000738CC">
      <w:pPr>
        <w:spacing w:line="240" w:lineRule="auto"/>
        <w:jc w:val="center"/>
        <w:outlineLvl w:val="0"/>
        <w:rPr>
          <w:b/>
          <w:szCs w:val="24"/>
        </w:rPr>
      </w:pPr>
      <w:r>
        <w:rPr>
          <w:b/>
          <w:szCs w:val="24"/>
        </w:rPr>
        <w:t>(редакция от 30.03.2026 г.)</w:t>
      </w:r>
      <w:bookmarkStart w:id="0" w:name="_GoBack"/>
      <w:bookmarkEnd w:id="0"/>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67B222ED" w:rsidR="008076BA" w:rsidRDefault="007D50BE" w:rsidP="008076BA">
      <w:pPr>
        <w:spacing w:line="240" w:lineRule="auto"/>
        <w:ind w:firstLine="0"/>
        <w:jc w:val="center"/>
        <w:rPr>
          <w:sz w:val="24"/>
          <w:szCs w:val="24"/>
        </w:rPr>
      </w:pPr>
      <w:r w:rsidRPr="0033158B">
        <w:rPr>
          <w:sz w:val="24"/>
          <w:szCs w:val="24"/>
        </w:rPr>
        <w:lastRenderedPageBreak/>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C60D1">
        <w:rPr>
          <w:sz w:val="24"/>
          <w:szCs w:val="24"/>
        </w:rPr>
        <w:t>6</w:t>
      </w:r>
    </w:p>
    <w:p w14:paraId="0E098177" w14:textId="77777777" w:rsidR="007E35A3" w:rsidRPr="0033158B" w:rsidRDefault="007E35A3" w:rsidP="007E35A3">
      <w:pPr>
        <w:spacing w:line="240" w:lineRule="auto"/>
        <w:ind w:firstLine="0"/>
        <w:jc w:val="center"/>
        <w:rPr>
          <w:sz w:val="24"/>
          <w:szCs w:val="24"/>
        </w:rPr>
      </w:pPr>
      <w:r w:rsidRPr="00D41703">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73F141DC" w:rsidR="009F3EFE" w:rsidRPr="0033158B" w:rsidRDefault="00685CE5" w:rsidP="00254469">
            <w:pPr>
              <w:spacing w:line="240" w:lineRule="auto"/>
              <w:ind w:left="176" w:right="-533" w:hanging="149"/>
              <w:rPr>
                <w:sz w:val="24"/>
                <w:szCs w:val="24"/>
              </w:rPr>
            </w:pPr>
            <w:r w:rsidRPr="0033158B">
              <w:rPr>
                <w:sz w:val="24"/>
                <w:szCs w:val="24"/>
              </w:rPr>
              <w:t xml:space="preserve">    </w:t>
            </w:r>
            <w:r w:rsidR="00254469">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C591B2F" w:rsidR="009F3EFE" w:rsidRPr="0033158B" w:rsidRDefault="009F3EFE" w:rsidP="004202A8">
            <w:pPr>
              <w:spacing w:line="240" w:lineRule="auto"/>
              <w:ind w:left="176" w:right="-533" w:firstLine="34"/>
              <w:rPr>
                <w:sz w:val="24"/>
                <w:szCs w:val="24"/>
              </w:rPr>
            </w:pPr>
            <w:r w:rsidRPr="0033158B">
              <w:rPr>
                <w:sz w:val="24"/>
                <w:szCs w:val="24"/>
              </w:rPr>
              <w:t xml:space="preserve">2.2. </w:t>
            </w:r>
            <w:r w:rsidR="004202A8" w:rsidRPr="004202A8">
              <w:rPr>
                <w:sz w:val="24"/>
                <w:szCs w:val="24"/>
              </w:rPr>
              <w:t>Срок предоставления права использования программы для ЭВМ</w:t>
            </w:r>
            <w:r w:rsidRPr="0033158B">
              <w:rPr>
                <w:sz w:val="24"/>
                <w:szCs w:val="24"/>
              </w:rPr>
              <w:t xml:space="preserve">.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4584A23F" w:rsidR="009F3EFE" w:rsidRPr="0033158B" w:rsidRDefault="009F3EFE" w:rsidP="004202A8">
            <w:pPr>
              <w:spacing w:line="240" w:lineRule="auto"/>
              <w:ind w:left="176" w:right="-533" w:firstLine="34"/>
              <w:rPr>
                <w:sz w:val="24"/>
                <w:szCs w:val="24"/>
              </w:rPr>
            </w:pPr>
            <w:r w:rsidRPr="0033158B">
              <w:rPr>
                <w:sz w:val="24"/>
                <w:szCs w:val="24"/>
              </w:rPr>
              <w:t xml:space="preserve">2.3. </w:t>
            </w:r>
            <w:r w:rsidR="004202A8" w:rsidRPr="004202A8">
              <w:rPr>
                <w:sz w:val="24"/>
                <w:szCs w:val="24"/>
              </w:rPr>
              <w:t>Условия предоставления права использования программы для ЭВМ</w:t>
            </w:r>
            <w:r w:rsidRPr="0033158B">
              <w:rPr>
                <w:sz w:val="24"/>
                <w:szCs w:val="24"/>
              </w:rPr>
              <w:t xml:space="preserve">.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tcPr>
          <w:p w14:paraId="3E16A7E6" w14:textId="36182A9C" w:rsidR="009F3EFE" w:rsidRPr="0033158B" w:rsidRDefault="003548F1" w:rsidP="004202A8">
            <w:pPr>
              <w:spacing w:line="240" w:lineRule="auto"/>
              <w:ind w:left="176" w:right="-533" w:hanging="149"/>
              <w:rPr>
                <w:sz w:val="24"/>
                <w:szCs w:val="24"/>
              </w:rPr>
            </w:pPr>
            <w:r w:rsidRPr="0033158B">
              <w:rPr>
                <w:sz w:val="24"/>
                <w:szCs w:val="24"/>
              </w:rPr>
              <w:t xml:space="preserve">  </w:t>
            </w:r>
            <w:r w:rsidR="00F45B79">
              <w:rPr>
                <w:sz w:val="24"/>
                <w:szCs w:val="24"/>
              </w:rPr>
              <w:t xml:space="preserve">  </w:t>
            </w:r>
            <w:r w:rsidR="004202A8">
              <w:rPr>
                <w:sz w:val="24"/>
                <w:szCs w:val="24"/>
              </w:rPr>
              <w:t>7</w:t>
            </w:r>
          </w:p>
        </w:tc>
      </w:tr>
      <w:tr w:rsidR="0033158B" w:rsidRPr="0033158B" w14:paraId="27477613" w14:textId="77777777" w:rsidTr="00505DCD">
        <w:trPr>
          <w:trHeight w:val="360"/>
        </w:trPr>
        <w:tc>
          <w:tcPr>
            <w:tcW w:w="10207" w:type="dxa"/>
            <w:gridSpan w:val="3"/>
            <w:vAlign w:val="bottom"/>
            <w:hideMark/>
          </w:tcPr>
          <w:p w14:paraId="156BE916" w14:textId="07C74B52" w:rsidR="009F3EFE" w:rsidRPr="0033158B" w:rsidRDefault="009F3EFE" w:rsidP="004202A8">
            <w:pPr>
              <w:spacing w:line="240" w:lineRule="auto"/>
              <w:ind w:left="176" w:right="-533" w:firstLine="34"/>
              <w:rPr>
                <w:sz w:val="24"/>
                <w:szCs w:val="24"/>
              </w:rPr>
            </w:pPr>
            <w:r w:rsidRPr="0033158B">
              <w:rPr>
                <w:sz w:val="24"/>
                <w:szCs w:val="24"/>
              </w:rPr>
              <w:t xml:space="preserve">2.4. </w:t>
            </w:r>
            <w:r w:rsidR="004202A8" w:rsidRPr="004202A8">
              <w:rPr>
                <w:sz w:val="24"/>
                <w:szCs w:val="24"/>
              </w:rPr>
              <w:t>Обоснование начальной (максимальной) цены договора (НМЦД)</w:t>
            </w:r>
            <w:proofErr w:type="gramStart"/>
            <w:r w:rsidRPr="0033158B">
              <w:rPr>
                <w:sz w:val="24"/>
                <w:szCs w:val="24"/>
              </w:rPr>
              <w:t>. . . .</w:t>
            </w:r>
            <w:proofErr w:type="gramEnd"/>
            <w:r w:rsidRPr="0033158B">
              <w:rPr>
                <w:sz w:val="24"/>
                <w:szCs w:val="24"/>
              </w:rPr>
              <w:t xml:space="preserve"> .  . . . . . . . . . . . . . . . . . . . . . . </w:t>
            </w:r>
          </w:p>
        </w:tc>
        <w:tc>
          <w:tcPr>
            <w:tcW w:w="15169" w:type="dxa"/>
            <w:gridSpan w:val="2"/>
            <w:vAlign w:val="bottom"/>
            <w:hideMark/>
          </w:tcPr>
          <w:p w14:paraId="67D9BD7E" w14:textId="223E1C51" w:rsidR="009F3EFE" w:rsidRPr="0033158B" w:rsidRDefault="00F45B79" w:rsidP="00254469">
            <w:pPr>
              <w:spacing w:line="240" w:lineRule="auto"/>
              <w:ind w:left="176" w:right="-533" w:hanging="149"/>
              <w:rPr>
                <w:sz w:val="24"/>
                <w:szCs w:val="24"/>
              </w:rPr>
            </w:pPr>
            <w:r>
              <w:rPr>
                <w:sz w:val="24"/>
                <w:szCs w:val="24"/>
              </w:rPr>
              <w:t xml:space="preserve">    </w:t>
            </w:r>
            <w:r w:rsidR="00254469">
              <w:rPr>
                <w:sz w:val="24"/>
                <w:szCs w:val="24"/>
              </w:rPr>
              <w:t>8</w:t>
            </w:r>
          </w:p>
        </w:tc>
      </w:tr>
      <w:tr w:rsidR="0033158B" w:rsidRPr="0033158B" w14:paraId="2B08DA10" w14:textId="77777777" w:rsidTr="00505DCD">
        <w:trPr>
          <w:trHeight w:val="360"/>
        </w:trPr>
        <w:tc>
          <w:tcPr>
            <w:tcW w:w="10207" w:type="dxa"/>
            <w:gridSpan w:val="3"/>
            <w:vAlign w:val="bottom"/>
            <w:hideMark/>
          </w:tcPr>
          <w:p w14:paraId="7B896E92" w14:textId="60EED0DA" w:rsidR="009F3EFE" w:rsidRPr="0033158B" w:rsidRDefault="009F3EFE" w:rsidP="004202A8">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4202A8" w:rsidRPr="004202A8">
              <w:rPr>
                <w:sz w:val="24"/>
                <w:szCs w:val="24"/>
              </w:rPr>
              <w:t>Форма, сроки и порядок оплаты предоставления права использования программы для ЭВМ</w:t>
            </w:r>
            <w:r w:rsidR="007806F4" w:rsidRPr="0033158B">
              <w:rPr>
                <w:sz w:val="24"/>
                <w:szCs w:val="24"/>
              </w:rPr>
              <w:t xml:space="preserve"> </w:t>
            </w:r>
            <w:proofErr w:type="gramStart"/>
            <w:r w:rsidR="007806F4" w:rsidRPr="0033158B">
              <w:rPr>
                <w:sz w:val="24"/>
                <w:szCs w:val="24"/>
              </w:rPr>
              <w:t>. . . .</w:t>
            </w:r>
            <w:proofErr w:type="gramEnd"/>
            <w:r w:rsidR="007806F4" w:rsidRPr="0033158B">
              <w:rPr>
                <w:sz w:val="24"/>
                <w:szCs w:val="24"/>
              </w:rPr>
              <w:t xml:space="preserve"> </w:t>
            </w:r>
          </w:p>
        </w:tc>
        <w:tc>
          <w:tcPr>
            <w:tcW w:w="15169" w:type="dxa"/>
            <w:gridSpan w:val="2"/>
            <w:vAlign w:val="bottom"/>
            <w:hideMark/>
          </w:tcPr>
          <w:p w14:paraId="6263D5AB" w14:textId="24F53C8E" w:rsidR="009F3EFE" w:rsidRPr="0033158B" w:rsidRDefault="009F3EFE" w:rsidP="00254469">
            <w:pPr>
              <w:spacing w:line="240" w:lineRule="auto"/>
              <w:ind w:left="176" w:right="-533" w:hanging="149"/>
              <w:rPr>
                <w:sz w:val="24"/>
                <w:szCs w:val="24"/>
              </w:rPr>
            </w:pPr>
            <w:r w:rsidRPr="0033158B">
              <w:rPr>
                <w:sz w:val="24"/>
                <w:szCs w:val="24"/>
              </w:rPr>
              <w:t xml:space="preserve"> </w:t>
            </w:r>
            <w:r w:rsidR="00A60810">
              <w:rPr>
                <w:sz w:val="24"/>
                <w:szCs w:val="24"/>
              </w:rPr>
              <w:t xml:space="preserve">   </w:t>
            </w:r>
            <w:r w:rsidR="00254469">
              <w:rPr>
                <w:sz w:val="24"/>
                <w:szCs w:val="24"/>
              </w:rPr>
              <w:t>8</w:t>
            </w:r>
          </w:p>
        </w:tc>
      </w:tr>
      <w:tr w:rsidR="0033158B" w:rsidRPr="0033158B" w14:paraId="7197EFF8" w14:textId="77777777" w:rsidTr="00505DCD">
        <w:trPr>
          <w:trHeight w:val="360"/>
        </w:trPr>
        <w:tc>
          <w:tcPr>
            <w:tcW w:w="10207" w:type="dxa"/>
            <w:gridSpan w:val="3"/>
            <w:vAlign w:val="bottom"/>
          </w:tcPr>
          <w:p w14:paraId="0DA26298" w14:textId="66D7E4C6" w:rsidR="009F3EFE" w:rsidRPr="0033158B" w:rsidRDefault="009F3EFE" w:rsidP="00254469">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4202A8" w:rsidRPr="004202A8">
              <w:rPr>
                <w:sz w:val="24"/>
                <w:szCs w:val="24"/>
              </w:rPr>
              <w:t>Требования к программе для ЭВМ</w:t>
            </w:r>
            <w:r w:rsidR="0063115F" w:rsidRPr="0033158B">
              <w:rPr>
                <w:sz w:val="24"/>
                <w:szCs w:val="24"/>
              </w:rPr>
              <w:t xml:space="preserve">. . . . . . . </w:t>
            </w:r>
            <w:r w:rsidR="00B66D5A" w:rsidRPr="0033158B">
              <w:rPr>
                <w:sz w:val="24"/>
                <w:szCs w:val="24"/>
              </w:rPr>
              <w:t xml:space="preserve">. . . . </w:t>
            </w:r>
            <w:r w:rsidRPr="0033158B">
              <w:rPr>
                <w:sz w:val="24"/>
                <w:szCs w:val="24"/>
              </w:rPr>
              <w:t xml:space="preserve">. . . . . . . . . . . . </w:t>
            </w:r>
            <w:r w:rsidR="004202A8" w:rsidRPr="0033158B">
              <w:rPr>
                <w:sz w:val="24"/>
                <w:szCs w:val="24"/>
              </w:rPr>
              <w:t xml:space="preserve">. . . . . . . . . . . . . . . . . . . . . . . . </w:t>
            </w:r>
            <w:r w:rsidR="004202A8">
              <w:rPr>
                <w:sz w:val="24"/>
                <w:szCs w:val="24"/>
              </w:rPr>
              <w:t xml:space="preserve">. </w:t>
            </w:r>
            <w:proofErr w:type="gramStart"/>
            <w:r w:rsidR="004202A8">
              <w:rPr>
                <w:sz w:val="24"/>
                <w:szCs w:val="24"/>
              </w:rPr>
              <w:t>. . . .</w:t>
            </w:r>
            <w:proofErr w:type="gramEnd"/>
            <w:r w:rsidR="004202A8">
              <w:rPr>
                <w:sz w:val="24"/>
                <w:szCs w:val="24"/>
              </w:rPr>
              <w:t xml:space="preserve"> . </w:t>
            </w:r>
          </w:p>
        </w:tc>
        <w:tc>
          <w:tcPr>
            <w:tcW w:w="15169" w:type="dxa"/>
            <w:gridSpan w:val="2"/>
            <w:vAlign w:val="bottom"/>
          </w:tcPr>
          <w:p w14:paraId="29AD1F56" w14:textId="60969F00" w:rsidR="009F3EFE" w:rsidRPr="0033158B" w:rsidRDefault="009F3EFE" w:rsidP="00254469">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254469">
              <w:rPr>
                <w:sz w:val="24"/>
                <w:szCs w:val="24"/>
              </w:rPr>
              <w:t>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497A3754" w:rsidR="0063115F" w:rsidRPr="0033158B" w:rsidRDefault="00496A20" w:rsidP="00254469">
            <w:pPr>
              <w:spacing w:line="240" w:lineRule="auto"/>
              <w:ind w:left="176" w:right="-533" w:hanging="149"/>
              <w:rPr>
                <w:sz w:val="24"/>
                <w:szCs w:val="24"/>
              </w:rPr>
            </w:pPr>
            <w:r>
              <w:rPr>
                <w:sz w:val="24"/>
                <w:szCs w:val="24"/>
              </w:rPr>
              <w:t xml:space="preserve">  1</w:t>
            </w:r>
            <w:r w:rsidR="00254469">
              <w:rPr>
                <w:sz w:val="24"/>
                <w:szCs w:val="24"/>
              </w:rPr>
              <w:t>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5A0E1A54" w:rsidR="0063115F" w:rsidRPr="0033158B" w:rsidRDefault="0063115F" w:rsidP="004202A8">
            <w:pPr>
              <w:spacing w:line="240" w:lineRule="auto"/>
              <w:ind w:left="176" w:right="-533" w:hanging="149"/>
              <w:rPr>
                <w:sz w:val="24"/>
                <w:szCs w:val="24"/>
                <w:lang w:val="en-US"/>
              </w:rPr>
            </w:pPr>
            <w:r w:rsidRPr="0033158B">
              <w:rPr>
                <w:sz w:val="24"/>
                <w:szCs w:val="24"/>
              </w:rPr>
              <w:t xml:space="preserve">  </w:t>
            </w:r>
            <w:r w:rsidR="004202A8">
              <w:rPr>
                <w:sz w:val="24"/>
                <w:szCs w:val="24"/>
              </w:rPr>
              <w:t>37</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3820D1EF" w:rsidR="0063115F" w:rsidRPr="0033158B" w:rsidRDefault="00254469" w:rsidP="004202A8">
            <w:pPr>
              <w:spacing w:line="240" w:lineRule="auto"/>
              <w:ind w:left="176" w:right="-533" w:hanging="149"/>
              <w:rPr>
                <w:sz w:val="24"/>
                <w:szCs w:val="24"/>
              </w:rPr>
            </w:pPr>
            <w:r>
              <w:rPr>
                <w:sz w:val="24"/>
                <w:szCs w:val="24"/>
              </w:rPr>
              <w:t xml:space="preserve">  </w:t>
            </w:r>
            <w:r w:rsidR="004202A8">
              <w:rPr>
                <w:sz w:val="24"/>
                <w:szCs w:val="24"/>
              </w:rPr>
              <w:t>37</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7E046A33" w:rsidR="0063115F" w:rsidRPr="0033158B" w:rsidRDefault="00254469" w:rsidP="004202A8">
            <w:pPr>
              <w:spacing w:line="240" w:lineRule="auto"/>
              <w:ind w:left="176" w:right="-533" w:hanging="149"/>
              <w:rPr>
                <w:sz w:val="24"/>
                <w:szCs w:val="24"/>
              </w:rPr>
            </w:pPr>
            <w:r>
              <w:rPr>
                <w:sz w:val="24"/>
                <w:szCs w:val="24"/>
              </w:rPr>
              <w:t xml:space="preserve">  </w:t>
            </w:r>
            <w:r w:rsidR="004202A8">
              <w:rPr>
                <w:sz w:val="24"/>
                <w:szCs w:val="24"/>
              </w:rPr>
              <w:t>37</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399D8A46" w:rsidR="0063115F" w:rsidRPr="0033158B" w:rsidRDefault="00254469" w:rsidP="004202A8">
            <w:pPr>
              <w:spacing w:line="240" w:lineRule="auto"/>
              <w:ind w:left="176" w:right="-533" w:hanging="149"/>
              <w:rPr>
                <w:sz w:val="24"/>
                <w:szCs w:val="24"/>
              </w:rPr>
            </w:pPr>
            <w:r>
              <w:rPr>
                <w:sz w:val="24"/>
                <w:szCs w:val="24"/>
              </w:rPr>
              <w:t xml:space="preserve">  </w:t>
            </w:r>
            <w:r w:rsidR="004202A8">
              <w:rPr>
                <w:sz w:val="24"/>
                <w:szCs w:val="24"/>
              </w:rPr>
              <w:t>37</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45BCD83E" w:rsidR="0063115F" w:rsidRPr="0033158B" w:rsidRDefault="004202A8" w:rsidP="00505DCD">
            <w:pPr>
              <w:spacing w:line="240" w:lineRule="auto"/>
              <w:ind w:left="176" w:right="-533" w:hanging="149"/>
              <w:rPr>
                <w:sz w:val="24"/>
                <w:szCs w:val="24"/>
              </w:rPr>
            </w:pPr>
            <w:r>
              <w:rPr>
                <w:sz w:val="24"/>
                <w:szCs w:val="24"/>
              </w:rPr>
              <w:t xml:space="preserve">  37</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5E36048B" w:rsidR="0063115F" w:rsidRPr="0033158B" w:rsidRDefault="004202A8" w:rsidP="00254469">
            <w:pPr>
              <w:spacing w:line="240" w:lineRule="auto"/>
              <w:ind w:left="176" w:right="-533" w:hanging="149"/>
              <w:rPr>
                <w:sz w:val="24"/>
                <w:szCs w:val="24"/>
              </w:rPr>
            </w:pPr>
            <w:r>
              <w:rPr>
                <w:sz w:val="24"/>
                <w:szCs w:val="24"/>
              </w:rPr>
              <w:t xml:space="preserve">  37</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676F95B2"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70C882F8"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07F2669E"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20C04681"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AE372F1" w:rsidR="0063115F" w:rsidRPr="0033158B" w:rsidRDefault="00496A20" w:rsidP="00254469">
            <w:pPr>
              <w:spacing w:line="240" w:lineRule="atLeast"/>
              <w:ind w:left="176" w:right="-533" w:hanging="149"/>
              <w:rPr>
                <w:sz w:val="24"/>
                <w:szCs w:val="24"/>
              </w:rPr>
            </w:pPr>
            <w:r>
              <w:rPr>
                <w:sz w:val="24"/>
                <w:szCs w:val="24"/>
              </w:rPr>
              <w:t xml:space="preserve">  </w:t>
            </w:r>
            <w:r w:rsidR="004202A8">
              <w:rPr>
                <w:sz w:val="24"/>
                <w:szCs w:val="24"/>
              </w:rPr>
              <w:t>38</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68291733" w:rsidR="0063115F" w:rsidRPr="0033158B" w:rsidRDefault="00496A20" w:rsidP="00254469">
            <w:pPr>
              <w:spacing w:line="240" w:lineRule="atLeast"/>
              <w:ind w:left="176" w:right="-533" w:hanging="149"/>
              <w:rPr>
                <w:sz w:val="24"/>
                <w:szCs w:val="24"/>
              </w:rPr>
            </w:pPr>
            <w:r>
              <w:rPr>
                <w:sz w:val="24"/>
                <w:szCs w:val="24"/>
              </w:rPr>
              <w:t xml:space="preserve">  </w:t>
            </w:r>
            <w:r w:rsidR="004202A8">
              <w:rPr>
                <w:sz w:val="24"/>
                <w:szCs w:val="24"/>
              </w:rPr>
              <w:t>38</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090C2529" w:rsidR="0063115F" w:rsidRPr="0033158B" w:rsidRDefault="00496A20" w:rsidP="00B175C0">
            <w:pPr>
              <w:spacing w:line="240" w:lineRule="atLeast"/>
              <w:ind w:left="176" w:right="-533" w:hanging="149"/>
              <w:rPr>
                <w:sz w:val="24"/>
                <w:szCs w:val="24"/>
              </w:rPr>
            </w:pPr>
            <w:r>
              <w:rPr>
                <w:sz w:val="24"/>
                <w:szCs w:val="24"/>
              </w:rPr>
              <w:t xml:space="preserve">  </w:t>
            </w:r>
            <w:r w:rsidR="004202A8">
              <w:rPr>
                <w:sz w:val="24"/>
                <w:szCs w:val="24"/>
              </w:rPr>
              <w:t>39</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3A06A959" w:rsidR="0063115F" w:rsidRPr="0033158B" w:rsidRDefault="00496A20" w:rsidP="00B175C0">
            <w:pPr>
              <w:spacing w:line="240" w:lineRule="auto"/>
              <w:ind w:right="-533" w:hanging="149"/>
              <w:rPr>
                <w:sz w:val="24"/>
                <w:szCs w:val="24"/>
              </w:rPr>
            </w:pPr>
            <w:r>
              <w:rPr>
                <w:sz w:val="24"/>
                <w:szCs w:val="24"/>
              </w:rPr>
              <w:t xml:space="preserve">     </w:t>
            </w:r>
            <w:r w:rsidR="004202A8">
              <w:rPr>
                <w:sz w:val="24"/>
                <w:szCs w:val="24"/>
              </w:rPr>
              <w:t>39</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3249F543"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39</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5F8BF65F"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39</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6A9B311F"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40</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61F2F394"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42</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44AED55A"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090C41F"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087CFA59" w:rsidR="0063115F" w:rsidRPr="0033158B" w:rsidRDefault="00496A20" w:rsidP="00B175C0">
            <w:pPr>
              <w:spacing w:line="240" w:lineRule="auto"/>
              <w:ind w:left="-74" w:right="-533" w:firstLine="101"/>
              <w:rPr>
                <w:sz w:val="24"/>
                <w:szCs w:val="24"/>
                <w:lang w:val="en-US"/>
              </w:rPr>
            </w:pPr>
            <w:r>
              <w:rPr>
                <w:sz w:val="24"/>
                <w:szCs w:val="24"/>
              </w:rPr>
              <w:t xml:space="preserve">  </w:t>
            </w:r>
            <w:r w:rsidR="004202A8">
              <w:rPr>
                <w:sz w:val="24"/>
                <w:szCs w:val="24"/>
              </w:rPr>
              <w:t>42</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1AC0EFDC"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078E096D"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5901CCCF"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44</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7D18017E" w:rsidR="00571D2B"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1A0C63D1"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332D0B1"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53F7047E"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68116A77"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51</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05864631" w:rsidR="0063115F" w:rsidRPr="0033158B" w:rsidRDefault="00496A20" w:rsidP="00B175C0">
            <w:pPr>
              <w:shd w:val="clear" w:color="auto" w:fill="FFFFFF"/>
              <w:ind w:right="-235" w:firstLine="0"/>
              <w:jc w:val="center"/>
              <w:rPr>
                <w:sz w:val="24"/>
                <w:szCs w:val="24"/>
              </w:rPr>
            </w:pPr>
            <w:r>
              <w:rPr>
                <w:sz w:val="24"/>
                <w:szCs w:val="24"/>
              </w:rPr>
              <w:t xml:space="preserve">  </w:t>
            </w:r>
            <w:r w:rsidR="004202A8">
              <w:rPr>
                <w:sz w:val="24"/>
                <w:szCs w:val="24"/>
              </w:rPr>
              <w:t>51</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747D147E"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53</w:t>
            </w:r>
          </w:p>
        </w:tc>
      </w:tr>
      <w:tr w:rsidR="00496A20" w:rsidRPr="0033158B"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57B53040" w:rsidR="00496A20" w:rsidRPr="0033158B" w:rsidRDefault="00496A20" w:rsidP="00496A20">
            <w:pPr>
              <w:shd w:val="clear" w:color="auto" w:fill="FFFFFF"/>
              <w:ind w:right="-249" w:firstLine="34"/>
              <w:jc w:val="left"/>
              <w:rPr>
                <w:sz w:val="24"/>
                <w:szCs w:val="24"/>
              </w:rPr>
            </w:pPr>
            <w:r w:rsidRPr="0033158B">
              <w:rPr>
                <w:sz w:val="24"/>
                <w:szCs w:val="24"/>
              </w:rPr>
              <w:t xml:space="preserve">5.2. </w:t>
            </w:r>
            <w:r w:rsidRPr="00496A20">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40A26B1A" w14:textId="5E62B41E" w:rsidR="00496A20" w:rsidRPr="0033158B" w:rsidRDefault="00496A20" w:rsidP="004202A8">
            <w:pPr>
              <w:shd w:val="clear" w:color="auto" w:fill="FFFFFF"/>
              <w:ind w:right="-235" w:firstLine="0"/>
              <w:jc w:val="center"/>
              <w:rPr>
                <w:sz w:val="24"/>
                <w:szCs w:val="24"/>
              </w:rPr>
            </w:pPr>
            <w:r w:rsidRPr="0033158B">
              <w:rPr>
                <w:sz w:val="24"/>
                <w:szCs w:val="24"/>
              </w:rPr>
              <w:t xml:space="preserve">  </w:t>
            </w:r>
            <w:r w:rsidR="004202A8">
              <w:rPr>
                <w:sz w:val="24"/>
                <w:szCs w:val="24"/>
              </w:rPr>
              <w:t>54</w:t>
            </w:r>
          </w:p>
        </w:tc>
      </w:tr>
      <w:tr w:rsidR="00496A20" w:rsidRPr="0033158B"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33158B" w:rsidRDefault="00496A20" w:rsidP="001A5883">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4E018E24" w14:textId="215EA3A6" w:rsidR="00496A20" w:rsidRPr="0033158B" w:rsidRDefault="00496A20" w:rsidP="004202A8">
            <w:pPr>
              <w:shd w:val="clear" w:color="auto" w:fill="FFFFFF"/>
              <w:ind w:right="-235" w:firstLine="0"/>
              <w:jc w:val="center"/>
              <w:rPr>
                <w:sz w:val="24"/>
                <w:szCs w:val="24"/>
              </w:rPr>
            </w:pPr>
            <w:r w:rsidRPr="0033158B">
              <w:rPr>
                <w:sz w:val="24"/>
                <w:szCs w:val="24"/>
              </w:rPr>
              <w:t xml:space="preserve">  </w:t>
            </w:r>
            <w:r w:rsidR="004202A8">
              <w:rPr>
                <w:sz w:val="24"/>
                <w:szCs w:val="24"/>
              </w:rPr>
              <w:t>55</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33158B" w:rsidRDefault="0063115F" w:rsidP="00496A20">
            <w:pPr>
              <w:shd w:val="clear" w:color="auto" w:fill="FFFFFF"/>
              <w:ind w:right="-249" w:firstLine="34"/>
              <w:jc w:val="left"/>
              <w:rPr>
                <w:sz w:val="24"/>
                <w:szCs w:val="24"/>
              </w:rPr>
            </w:pPr>
            <w:r w:rsidRPr="0033158B">
              <w:rPr>
                <w:sz w:val="24"/>
                <w:szCs w:val="24"/>
              </w:rPr>
              <w:t>5.</w:t>
            </w:r>
            <w:r w:rsidR="00496A20">
              <w:rPr>
                <w:sz w:val="24"/>
                <w:szCs w:val="24"/>
              </w:rPr>
              <w:t>3</w:t>
            </w:r>
            <w:r w:rsidRPr="0033158B">
              <w:rPr>
                <w:sz w:val="24"/>
                <w:szCs w:val="24"/>
              </w:rPr>
              <w:t xml:space="preserve">. Анкета участника (Форма </w:t>
            </w:r>
            <w:proofErr w:type="gramStart"/>
            <w:r w:rsidR="00496A20">
              <w:rPr>
                <w:sz w:val="24"/>
                <w:szCs w:val="24"/>
              </w:rPr>
              <w:t>3</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265401CF" w14:textId="0FB53192"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56</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33158B" w:rsidRDefault="00496A2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22C8A229"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58</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33158B" w:rsidRDefault="00496A20" w:rsidP="00E51DFC">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Справка об отсутствии п</w:t>
            </w:r>
            <w:r>
              <w:rPr>
                <w:rFonts w:eastAsia="Calibri"/>
                <w:sz w:val="24"/>
                <w:szCs w:val="24"/>
                <w:lang w:eastAsia="en-US"/>
              </w:rPr>
              <w:t>ризнаков крупной сделки (Форма 4</w:t>
            </w:r>
            <w:r w:rsidR="0063115F" w:rsidRPr="0033158B">
              <w:rPr>
                <w:rFonts w:eastAsia="Calibri"/>
                <w:sz w:val="24"/>
                <w:szCs w:val="24"/>
                <w:lang w:eastAsia="en-US"/>
              </w:rPr>
              <w:t xml:space="preserve">). . . . . . . . . . . . . . . . . . . . . . . . </w:t>
            </w:r>
          </w:p>
        </w:tc>
        <w:tc>
          <w:tcPr>
            <w:tcW w:w="567" w:type="dxa"/>
            <w:gridSpan w:val="2"/>
            <w:vAlign w:val="bottom"/>
          </w:tcPr>
          <w:p w14:paraId="04C56618" w14:textId="480D72F4"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59</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33158B" w:rsidRDefault="00496A2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669DA6B6" w:rsidR="0063115F" w:rsidRPr="0033158B" w:rsidRDefault="0063115F" w:rsidP="004202A8">
            <w:pPr>
              <w:shd w:val="clear" w:color="auto" w:fill="FFFFFF"/>
              <w:tabs>
                <w:tab w:val="left" w:pos="0"/>
              </w:tabs>
              <w:ind w:right="-290" w:firstLine="0"/>
              <w:jc w:val="left"/>
              <w:rPr>
                <w:sz w:val="24"/>
                <w:szCs w:val="24"/>
              </w:rPr>
            </w:pPr>
            <w:r w:rsidRPr="0033158B">
              <w:rPr>
                <w:sz w:val="24"/>
                <w:szCs w:val="24"/>
              </w:rPr>
              <w:t xml:space="preserve">    </w:t>
            </w:r>
            <w:r w:rsidR="004202A8">
              <w:rPr>
                <w:sz w:val="24"/>
                <w:szCs w:val="24"/>
              </w:rPr>
              <w:t>60</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2832E95A"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w:t>
      </w:r>
      <w:proofErr w:type="spellStart"/>
      <w:r w:rsidRPr="0033158B">
        <w:rPr>
          <w:sz w:val="24"/>
          <w:szCs w:val="24"/>
        </w:rPr>
        <w:t>Саханефтегазсбыт</w:t>
      </w:r>
      <w:proofErr w:type="spellEnd"/>
      <w:r w:rsidRPr="0033158B">
        <w:rPr>
          <w:sz w:val="24"/>
          <w:szCs w:val="24"/>
        </w:rPr>
        <w:t xml:space="preserve">»,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2D1702" w:rsidRPr="000142D8">
        <w:rPr>
          <w:sz w:val="24"/>
          <w:szCs w:val="24"/>
        </w:rPr>
        <w:t xml:space="preserve">, </w:t>
      </w:r>
      <w:r w:rsidR="00376219" w:rsidRPr="000142D8">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w:t>
      </w:r>
      <w:r w:rsidR="001A5883">
        <w:rPr>
          <w:rFonts w:eastAsia="Calibri"/>
          <w:bCs/>
          <w:sz w:val="24"/>
          <w:szCs w:val="24"/>
          <w:lang w:eastAsia="en-US"/>
        </w:rPr>
        <w:t xml:space="preserve">циальный налоговый режим "Налог </w:t>
      </w:r>
      <w:r w:rsidR="00376219" w:rsidRPr="000C3C87">
        <w:rPr>
          <w:rFonts w:eastAsia="Calibri"/>
          <w:bCs/>
          <w:sz w:val="24"/>
          <w:szCs w:val="24"/>
          <w:lang w:eastAsia="en-US"/>
        </w:rPr>
        <w:t>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4734E9">
        <w:rPr>
          <w:rFonts w:eastAsia="Calibri"/>
          <w:bCs/>
          <w:sz w:val="24"/>
          <w:szCs w:val="24"/>
          <w:lang w:eastAsia="en-US"/>
        </w:rPr>
        <w:t xml:space="preserve">на </w:t>
      </w:r>
      <w:r w:rsidR="009C60D1" w:rsidRPr="009C60D1">
        <w:rPr>
          <w:rFonts w:eastAsia="Calibri"/>
          <w:bCs/>
          <w:sz w:val="24"/>
          <w:szCs w:val="24"/>
          <w:lang w:eastAsia="en-US"/>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9C60D1" w:rsidRPr="009C60D1">
        <w:rPr>
          <w:rFonts w:eastAsia="Calibri"/>
          <w:bCs/>
          <w:sz w:val="24"/>
          <w:szCs w:val="24"/>
          <w:lang w:eastAsia="en-US"/>
        </w:rPr>
        <w:t>Makves</w:t>
      </w:r>
      <w:proofErr w:type="spellEnd"/>
      <w:r w:rsidR="009C60D1" w:rsidRPr="009C60D1">
        <w:rPr>
          <w:rFonts w:eastAsia="Calibri"/>
          <w:bCs/>
          <w:sz w:val="24"/>
          <w:szCs w:val="24"/>
          <w:lang w:eastAsia="en-US"/>
        </w:rPr>
        <w:t xml:space="preserve"> DCAP </w:t>
      </w:r>
      <w:proofErr w:type="spellStart"/>
      <w:r w:rsidR="009C60D1" w:rsidRPr="009C60D1">
        <w:rPr>
          <w:rFonts w:eastAsia="Calibri"/>
          <w:bCs/>
          <w:sz w:val="24"/>
          <w:szCs w:val="24"/>
          <w:lang w:eastAsia="en-US"/>
        </w:rPr>
        <w:t>Enterprise</w:t>
      </w:r>
      <w:proofErr w:type="spellEnd"/>
      <w:r w:rsidR="009C60D1" w:rsidRPr="009C60D1">
        <w:rPr>
          <w:rFonts w:eastAsia="Calibri"/>
          <w:bCs/>
          <w:sz w:val="24"/>
          <w:szCs w:val="24"/>
          <w:lang w:eastAsia="en-US"/>
        </w:rPr>
        <w:t>-P, на условиях простой (неисклю</w:t>
      </w:r>
      <w:r w:rsidR="00AA225B">
        <w:rPr>
          <w:rFonts w:eastAsia="Calibri"/>
          <w:bCs/>
          <w:sz w:val="24"/>
          <w:szCs w:val="24"/>
          <w:lang w:eastAsia="en-US"/>
        </w:rPr>
        <w:t>чительной)</w:t>
      </w:r>
      <w:r w:rsidR="005C099D">
        <w:rPr>
          <w:rFonts w:eastAsia="Calibri"/>
          <w:bCs/>
          <w:sz w:val="24"/>
          <w:szCs w:val="24"/>
          <w:lang w:eastAsia="en-US"/>
        </w:rPr>
        <w:t xml:space="preserve"> бессрочной лицензии.</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33158B">
        <w:rPr>
          <w:sz w:val="24"/>
          <w:szCs w:val="24"/>
        </w:rPr>
        <w:t>Саханефтегазсбыт</w:t>
      </w:r>
      <w:proofErr w:type="spellEnd"/>
      <w:r w:rsidRPr="0033158B">
        <w:rPr>
          <w:sz w:val="24"/>
          <w:szCs w:val="24"/>
        </w:rPr>
        <w:t>», утвержденного Советом директоров АО «</w:t>
      </w:r>
      <w:proofErr w:type="spellStart"/>
      <w:r w:rsidRPr="0033158B">
        <w:rPr>
          <w:sz w:val="24"/>
          <w:szCs w:val="24"/>
        </w:rPr>
        <w:t>Саханефтегазсбыт</w:t>
      </w:r>
      <w:proofErr w:type="spellEnd"/>
      <w:r w:rsidRPr="0033158B">
        <w:rPr>
          <w:sz w:val="24"/>
          <w:szCs w:val="24"/>
        </w:rPr>
        <w:t xml:space="preserve">»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lastRenderedPageBreak/>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0B577963" w:rsidR="000142D8" w:rsidRPr="000142D8" w:rsidRDefault="000142D8" w:rsidP="00AA78D1">
      <w:pPr>
        <w:pStyle w:val="120"/>
        <w:numPr>
          <w:ilvl w:val="0"/>
          <w:numId w:val="36"/>
        </w:numPr>
        <w:rPr>
          <w:b/>
        </w:rPr>
      </w:pPr>
      <w:r w:rsidRPr="000142D8">
        <w:rPr>
          <w:b/>
        </w:rPr>
        <w:lastRenderedPageBreak/>
        <w:t xml:space="preserve">Техническое задание </w:t>
      </w:r>
    </w:p>
    <w:p w14:paraId="269F88A1" w14:textId="56892A11" w:rsidR="00504264" w:rsidRDefault="00504264" w:rsidP="00D33B32">
      <w:pPr>
        <w:numPr>
          <w:ilvl w:val="1"/>
          <w:numId w:val="37"/>
        </w:numPr>
        <w:shd w:val="clear" w:color="auto" w:fill="FFFFFF"/>
        <w:spacing w:after="200" w:line="240" w:lineRule="auto"/>
        <w:rPr>
          <w:b/>
          <w:sz w:val="24"/>
          <w:szCs w:val="24"/>
        </w:rPr>
      </w:pPr>
      <w:r>
        <w:rPr>
          <w:b/>
          <w:sz w:val="24"/>
          <w:szCs w:val="24"/>
        </w:rPr>
        <w:t xml:space="preserve"> </w:t>
      </w:r>
      <w:r w:rsidR="000142D8" w:rsidRPr="00504264">
        <w:rPr>
          <w:b/>
          <w:sz w:val="24"/>
          <w:szCs w:val="24"/>
        </w:rPr>
        <w:t xml:space="preserve">Предмет закупки: </w:t>
      </w:r>
      <w:r w:rsidR="008069DA" w:rsidRPr="008069DA">
        <w:rPr>
          <w:sz w:val="24"/>
          <w:szCs w:val="24"/>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8069DA" w:rsidRPr="008069DA">
        <w:rPr>
          <w:sz w:val="24"/>
          <w:szCs w:val="24"/>
        </w:rPr>
        <w:t>Makves</w:t>
      </w:r>
      <w:proofErr w:type="spellEnd"/>
      <w:r w:rsidR="008069DA" w:rsidRPr="008069DA">
        <w:rPr>
          <w:sz w:val="24"/>
          <w:szCs w:val="24"/>
        </w:rPr>
        <w:t xml:space="preserve"> DCAP </w:t>
      </w:r>
      <w:proofErr w:type="spellStart"/>
      <w:r w:rsidR="008069DA" w:rsidRPr="008069DA">
        <w:rPr>
          <w:sz w:val="24"/>
          <w:szCs w:val="24"/>
        </w:rPr>
        <w:t>Enterprise</w:t>
      </w:r>
      <w:proofErr w:type="spellEnd"/>
      <w:r w:rsidR="008069DA" w:rsidRPr="008069DA">
        <w:rPr>
          <w:sz w:val="24"/>
          <w:szCs w:val="24"/>
        </w:rPr>
        <w:t>-P, на усло</w:t>
      </w:r>
      <w:r w:rsidR="00AA225B">
        <w:rPr>
          <w:sz w:val="24"/>
          <w:szCs w:val="24"/>
        </w:rPr>
        <w:t>виях простой (неисключительной)</w:t>
      </w:r>
      <w:r w:rsidR="008069DA" w:rsidRPr="008069DA">
        <w:rPr>
          <w:sz w:val="24"/>
          <w:szCs w:val="24"/>
        </w:rPr>
        <w:t xml:space="preserve"> бессрочной лицензии</w:t>
      </w:r>
      <w:r w:rsidRPr="00504264">
        <w:rPr>
          <w:sz w:val="24"/>
          <w:szCs w:val="24"/>
        </w:rPr>
        <w:t>.</w:t>
      </w:r>
    </w:p>
    <w:p w14:paraId="0E117C08" w14:textId="51494448" w:rsidR="000142D8" w:rsidRPr="00504264" w:rsidRDefault="000142D8" w:rsidP="00504264">
      <w:pPr>
        <w:shd w:val="clear" w:color="auto" w:fill="FFFFFF"/>
        <w:spacing w:after="200" w:line="240" w:lineRule="auto"/>
        <w:ind w:firstLine="0"/>
        <w:jc w:val="left"/>
        <w:rPr>
          <w:b/>
          <w:sz w:val="24"/>
          <w:szCs w:val="24"/>
        </w:rPr>
      </w:pPr>
      <w:r w:rsidRPr="00504264">
        <w:rPr>
          <w:b/>
          <w:sz w:val="24"/>
          <w:szCs w:val="24"/>
        </w:rPr>
        <w:t>Закупка осуществляется по следующим лотам:</w:t>
      </w:r>
    </w:p>
    <w:p w14:paraId="4FD00231" w14:textId="02CD560D" w:rsidR="000142D8" w:rsidRPr="000142D8" w:rsidRDefault="000142D8" w:rsidP="000142D8">
      <w:pPr>
        <w:shd w:val="clear" w:color="auto" w:fill="FFFFFF"/>
        <w:spacing w:line="240" w:lineRule="auto"/>
        <w:ind w:firstLine="0"/>
        <w:rPr>
          <w:b/>
          <w:sz w:val="24"/>
          <w:szCs w:val="24"/>
        </w:rPr>
      </w:pPr>
      <w:r w:rsidRPr="000142D8">
        <w:rPr>
          <w:b/>
          <w:sz w:val="24"/>
          <w:szCs w:val="24"/>
        </w:rPr>
        <w:t xml:space="preserve">Лот № 1: </w:t>
      </w:r>
    </w:p>
    <w:tbl>
      <w:tblPr>
        <w:tblStyle w:val="TableNormal1"/>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977"/>
        <w:gridCol w:w="1276"/>
        <w:gridCol w:w="1984"/>
        <w:gridCol w:w="1134"/>
        <w:gridCol w:w="1276"/>
        <w:gridCol w:w="1559"/>
      </w:tblGrid>
      <w:tr w:rsidR="001A5883" w:rsidRPr="000142D8" w14:paraId="3FB31594" w14:textId="77777777" w:rsidTr="00D41703">
        <w:trPr>
          <w:trHeight w:val="511"/>
          <w:jc w:val="center"/>
        </w:trPr>
        <w:tc>
          <w:tcPr>
            <w:tcW w:w="426" w:type="dxa"/>
            <w:vMerge w:val="restart"/>
          </w:tcPr>
          <w:p w14:paraId="79F0EFFC" w14:textId="77777777" w:rsidR="001A5883" w:rsidRPr="000142D8" w:rsidRDefault="001A5883" w:rsidP="000142D8">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2977" w:type="dxa"/>
            <w:vMerge w:val="restart"/>
          </w:tcPr>
          <w:p w14:paraId="2B337CC0" w14:textId="5A14A030" w:rsidR="001A5883" w:rsidRPr="000142D8" w:rsidRDefault="001A5883" w:rsidP="000142D8">
            <w:pPr>
              <w:spacing w:before="21" w:line="240" w:lineRule="auto"/>
              <w:ind w:left="107" w:right="99" w:firstLine="0"/>
              <w:jc w:val="center"/>
              <w:rPr>
                <w:rFonts w:eastAsia="Cambria"/>
                <w:b/>
                <w:sz w:val="24"/>
                <w:szCs w:val="22"/>
              </w:rPr>
            </w:pPr>
            <w:proofErr w:type="spellStart"/>
            <w:r>
              <w:rPr>
                <w:rFonts w:eastAsia="Cambria"/>
                <w:b/>
                <w:sz w:val="24"/>
                <w:szCs w:val="22"/>
              </w:rPr>
              <w:t>Наим</w:t>
            </w:r>
            <w:proofErr w:type="spellEnd"/>
            <w:r>
              <w:rPr>
                <w:rFonts w:eastAsia="Cambria"/>
                <w:b/>
                <w:sz w:val="24"/>
                <w:szCs w:val="22"/>
                <w:lang w:val="ru-RU"/>
              </w:rPr>
              <w:t>е</w:t>
            </w:r>
            <w:proofErr w:type="spellStart"/>
            <w:r w:rsidRPr="000142D8">
              <w:rPr>
                <w:rFonts w:eastAsia="Cambria"/>
                <w:b/>
                <w:sz w:val="24"/>
                <w:szCs w:val="22"/>
              </w:rPr>
              <w:t>нование</w:t>
            </w:r>
            <w:proofErr w:type="spellEnd"/>
          </w:p>
        </w:tc>
        <w:tc>
          <w:tcPr>
            <w:tcW w:w="3260" w:type="dxa"/>
            <w:gridSpan w:val="2"/>
          </w:tcPr>
          <w:p w14:paraId="4C097D9E" w14:textId="24306DE7" w:rsidR="001A5883" w:rsidRPr="006B04FA" w:rsidRDefault="001A5883" w:rsidP="000142D8">
            <w:pPr>
              <w:spacing w:before="21" w:line="240" w:lineRule="auto"/>
              <w:ind w:left="107" w:right="99" w:firstLine="0"/>
              <w:jc w:val="center"/>
              <w:rPr>
                <w:rFonts w:eastAsia="Cambria"/>
                <w:b/>
                <w:sz w:val="24"/>
                <w:szCs w:val="22"/>
                <w:lang w:val="ru-RU"/>
              </w:rPr>
            </w:pPr>
            <w:r w:rsidRPr="006B04FA">
              <w:rPr>
                <w:rFonts w:eastAsia="Cambria"/>
                <w:b/>
                <w:sz w:val="24"/>
                <w:szCs w:val="22"/>
                <w:lang w:val="ru-RU"/>
              </w:rPr>
              <w:t>Предоставление национального режима в соответствии с ПП 1875 от 23.12.2024</w:t>
            </w:r>
          </w:p>
        </w:tc>
        <w:tc>
          <w:tcPr>
            <w:tcW w:w="1134" w:type="dxa"/>
            <w:vMerge w:val="restart"/>
          </w:tcPr>
          <w:p w14:paraId="17702191" w14:textId="67EFE9CB" w:rsidR="001A5883" w:rsidRPr="00924AD5" w:rsidRDefault="001A5883" w:rsidP="000142D8">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Pr>
                <w:rFonts w:eastAsia="Cambria"/>
                <w:b/>
                <w:sz w:val="24"/>
                <w:szCs w:val="22"/>
                <w:lang w:val="ru-RU"/>
              </w:rPr>
              <w:t xml:space="preserve">, ед. изм. </w:t>
            </w:r>
          </w:p>
        </w:tc>
        <w:tc>
          <w:tcPr>
            <w:tcW w:w="1276" w:type="dxa"/>
            <w:vMerge w:val="restart"/>
          </w:tcPr>
          <w:p w14:paraId="43C47724" w14:textId="3CC1CF6B" w:rsidR="001A5883" w:rsidRPr="000142D8" w:rsidRDefault="001A5883" w:rsidP="000142D8">
            <w:pPr>
              <w:spacing w:before="21" w:line="240" w:lineRule="auto"/>
              <w:ind w:left="107" w:right="99" w:firstLine="0"/>
              <w:jc w:val="center"/>
              <w:rPr>
                <w:rFonts w:eastAsia="Cambria"/>
                <w:b/>
                <w:sz w:val="24"/>
                <w:szCs w:val="22"/>
                <w:lang w:val="ru-RU"/>
              </w:rPr>
            </w:pPr>
            <w:r>
              <w:rPr>
                <w:rFonts w:eastAsia="Cambria"/>
                <w:b/>
                <w:sz w:val="24"/>
                <w:szCs w:val="22"/>
                <w:lang w:val="ru-RU"/>
              </w:rPr>
              <w:t xml:space="preserve">цена </w:t>
            </w:r>
            <w:r w:rsidRPr="000142D8">
              <w:rPr>
                <w:rFonts w:eastAsia="Cambria"/>
                <w:b/>
                <w:sz w:val="24"/>
                <w:szCs w:val="22"/>
                <w:lang w:val="ru-RU"/>
              </w:rPr>
              <w:t>за единицу</w:t>
            </w:r>
          </w:p>
          <w:p w14:paraId="2F43A801" w14:textId="23AE0DF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без НДС (руб.)</w:t>
            </w:r>
          </w:p>
        </w:tc>
        <w:tc>
          <w:tcPr>
            <w:tcW w:w="1559" w:type="dxa"/>
            <w:vMerge w:val="restart"/>
          </w:tcPr>
          <w:p w14:paraId="5190EBCE" w14:textId="7777777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Начальная максимальная цена, без НДС (руб.)</w:t>
            </w:r>
          </w:p>
        </w:tc>
      </w:tr>
      <w:tr w:rsidR="001A5883" w:rsidRPr="000142D8" w14:paraId="0260DB83" w14:textId="77777777" w:rsidTr="00D41703">
        <w:trPr>
          <w:trHeight w:val="1064"/>
          <w:jc w:val="center"/>
        </w:trPr>
        <w:tc>
          <w:tcPr>
            <w:tcW w:w="426" w:type="dxa"/>
            <w:vMerge/>
          </w:tcPr>
          <w:p w14:paraId="7B565D29" w14:textId="77777777" w:rsidR="001A5883" w:rsidRPr="00924AD5" w:rsidRDefault="001A5883" w:rsidP="000142D8">
            <w:pPr>
              <w:spacing w:before="139" w:line="240" w:lineRule="auto"/>
              <w:ind w:left="14" w:firstLine="0"/>
              <w:jc w:val="center"/>
              <w:rPr>
                <w:rFonts w:eastAsia="Cambria"/>
                <w:b/>
                <w:spacing w:val="-10"/>
                <w:sz w:val="24"/>
                <w:szCs w:val="22"/>
                <w:lang w:val="ru-RU"/>
              </w:rPr>
            </w:pPr>
          </w:p>
        </w:tc>
        <w:tc>
          <w:tcPr>
            <w:tcW w:w="2977" w:type="dxa"/>
            <w:vMerge/>
          </w:tcPr>
          <w:p w14:paraId="3B40E94D" w14:textId="77777777" w:rsidR="001A5883" w:rsidRPr="00924AD5" w:rsidRDefault="001A5883" w:rsidP="000142D8">
            <w:pPr>
              <w:spacing w:before="21" w:line="240" w:lineRule="auto"/>
              <w:ind w:left="107" w:right="99" w:firstLine="0"/>
              <w:jc w:val="center"/>
              <w:rPr>
                <w:rFonts w:eastAsia="Cambria"/>
                <w:b/>
                <w:sz w:val="24"/>
                <w:szCs w:val="22"/>
                <w:lang w:val="ru-RU"/>
              </w:rPr>
            </w:pPr>
          </w:p>
        </w:tc>
        <w:tc>
          <w:tcPr>
            <w:tcW w:w="1276" w:type="dxa"/>
          </w:tcPr>
          <w:p w14:paraId="44430F1B" w14:textId="6F5BB729" w:rsidR="001A5883" w:rsidRPr="001A5883" w:rsidRDefault="001A5883" w:rsidP="000142D8">
            <w:pPr>
              <w:spacing w:before="21" w:line="240" w:lineRule="auto"/>
              <w:ind w:left="107" w:right="99" w:firstLine="0"/>
              <w:jc w:val="center"/>
              <w:rPr>
                <w:rFonts w:eastAsia="Cambria"/>
                <w:b/>
                <w:sz w:val="20"/>
                <w:szCs w:val="20"/>
              </w:rPr>
            </w:pPr>
            <w:r w:rsidRPr="001A5883">
              <w:rPr>
                <w:rFonts w:eastAsia="Cambria"/>
                <w:b/>
                <w:sz w:val="20"/>
                <w:szCs w:val="20"/>
              </w:rPr>
              <w:t>ОКПД2</w:t>
            </w:r>
          </w:p>
        </w:tc>
        <w:tc>
          <w:tcPr>
            <w:tcW w:w="1984" w:type="dxa"/>
          </w:tcPr>
          <w:p w14:paraId="5E853EC6" w14:textId="5FFEF7F3" w:rsidR="001A5883" w:rsidRPr="006B04FA" w:rsidRDefault="001A5883" w:rsidP="000142D8">
            <w:pPr>
              <w:spacing w:before="21" w:line="240" w:lineRule="auto"/>
              <w:ind w:left="107" w:right="99" w:firstLine="0"/>
              <w:jc w:val="center"/>
              <w:rPr>
                <w:rFonts w:eastAsia="Cambria"/>
                <w:b/>
                <w:sz w:val="24"/>
                <w:szCs w:val="22"/>
                <w:lang w:val="ru-RU"/>
              </w:rPr>
            </w:pPr>
            <w:r w:rsidRPr="003B197C">
              <w:rPr>
                <w:b/>
                <w:sz w:val="20"/>
                <w:szCs w:val="20"/>
                <w:lang w:val="ru-RU" w:eastAsia="ru-RU"/>
              </w:rPr>
              <w:t>Мера применения национального режима (запрет, ограничение, преимущество)</w:t>
            </w:r>
          </w:p>
        </w:tc>
        <w:tc>
          <w:tcPr>
            <w:tcW w:w="1134" w:type="dxa"/>
            <w:vMerge/>
          </w:tcPr>
          <w:p w14:paraId="5BA75A5F" w14:textId="232506DE" w:rsidR="001A5883" w:rsidRPr="006B04FA" w:rsidRDefault="001A5883" w:rsidP="000142D8">
            <w:pPr>
              <w:spacing w:before="21" w:line="240" w:lineRule="auto"/>
              <w:ind w:left="107" w:right="99" w:firstLine="0"/>
              <w:jc w:val="center"/>
              <w:rPr>
                <w:rFonts w:eastAsia="Cambria"/>
                <w:b/>
                <w:sz w:val="24"/>
                <w:szCs w:val="22"/>
                <w:lang w:val="ru-RU"/>
              </w:rPr>
            </w:pPr>
          </w:p>
        </w:tc>
        <w:tc>
          <w:tcPr>
            <w:tcW w:w="1276" w:type="dxa"/>
            <w:vMerge/>
          </w:tcPr>
          <w:p w14:paraId="3E42C701" w14:textId="77777777" w:rsidR="001A5883" w:rsidRPr="006B04FA" w:rsidRDefault="001A5883" w:rsidP="000142D8">
            <w:pPr>
              <w:spacing w:before="21" w:line="240" w:lineRule="auto"/>
              <w:ind w:left="107" w:right="99" w:firstLine="0"/>
              <w:jc w:val="center"/>
              <w:rPr>
                <w:rFonts w:eastAsia="Cambria"/>
                <w:b/>
                <w:sz w:val="24"/>
                <w:szCs w:val="22"/>
                <w:lang w:val="ru-RU"/>
              </w:rPr>
            </w:pPr>
          </w:p>
        </w:tc>
        <w:tc>
          <w:tcPr>
            <w:tcW w:w="1559" w:type="dxa"/>
            <w:vMerge/>
          </w:tcPr>
          <w:p w14:paraId="22D938B2" w14:textId="77777777" w:rsidR="001A5883" w:rsidRPr="006B04FA" w:rsidRDefault="001A5883" w:rsidP="000142D8">
            <w:pPr>
              <w:spacing w:before="21" w:line="240" w:lineRule="auto"/>
              <w:ind w:left="107" w:right="99" w:firstLine="0"/>
              <w:jc w:val="center"/>
              <w:rPr>
                <w:rFonts w:eastAsia="Cambria"/>
                <w:b/>
                <w:sz w:val="24"/>
                <w:szCs w:val="22"/>
                <w:lang w:val="ru-RU"/>
              </w:rPr>
            </w:pPr>
          </w:p>
        </w:tc>
      </w:tr>
      <w:tr w:rsidR="001A5883" w:rsidRPr="000142D8" w14:paraId="2DBE5791" w14:textId="77777777" w:rsidTr="00D41703">
        <w:trPr>
          <w:trHeight w:val="511"/>
          <w:jc w:val="center"/>
        </w:trPr>
        <w:tc>
          <w:tcPr>
            <w:tcW w:w="426" w:type="dxa"/>
          </w:tcPr>
          <w:p w14:paraId="544F9D24" w14:textId="77777777" w:rsidR="001A5883" w:rsidRPr="000142D8" w:rsidRDefault="001A5883" w:rsidP="001A5883">
            <w:pPr>
              <w:spacing w:line="240" w:lineRule="auto"/>
              <w:ind w:firstLine="0"/>
              <w:jc w:val="center"/>
              <w:rPr>
                <w:rFonts w:eastAsia="Calibri"/>
                <w:b/>
                <w:sz w:val="24"/>
                <w:szCs w:val="22"/>
              </w:rPr>
            </w:pPr>
            <w:r w:rsidRPr="000142D8">
              <w:rPr>
                <w:rFonts w:eastAsia="Calibri"/>
                <w:b/>
                <w:sz w:val="24"/>
                <w:szCs w:val="22"/>
              </w:rPr>
              <w:t>1</w:t>
            </w:r>
          </w:p>
        </w:tc>
        <w:tc>
          <w:tcPr>
            <w:tcW w:w="2977" w:type="dxa"/>
          </w:tcPr>
          <w:p w14:paraId="0D4C47C5" w14:textId="4404B88F" w:rsidR="001A5883" w:rsidRPr="001A5883" w:rsidRDefault="00E87307" w:rsidP="005C099D">
            <w:pPr>
              <w:spacing w:line="240" w:lineRule="auto"/>
              <w:ind w:firstLine="0"/>
              <w:jc w:val="center"/>
              <w:rPr>
                <w:rFonts w:eastAsia="Calibri"/>
                <w:sz w:val="20"/>
                <w:szCs w:val="20"/>
                <w:lang w:val="ru-RU"/>
              </w:rPr>
            </w:pPr>
            <w:r w:rsidRPr="00E87307">
              <w:rPr>
                <w:sz w:val="20"/>
                <w:szCs w:val="20"/>
                <w:lang w:val="ru-RU"/>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E87307">
              <w:rPr>
                <w:sz w:val="20"/>
                <w:szCs w:val="20"/>
                <w:lang w:val="ru-RU"/>
              </w:rPr>
              <w:t>Makves</w:t>
            </w:r>
            <w:proofErr w:type="spellEnd"/>
            <w:r w:rsidRPr="00E87307">
              <w:rPr>
                <w:sz w:val="20"/>
                <w:szCs w:val="20"/>
                <w:lang w:val="ru-RU"/>
              </w:rPr>
              <w:t xml:space="preserve"> DCAP </w:t>
            </w:r>
            <w:proofErr w:type="spellStart"/>
            <w:r w:rsidRPr="00E87307">
              <w:rPr>
                <w:sz w:val="20"/>
                <w:szCs w:val="20"/>
                <w:lang w:val="ru-RU"/>
              </w:rPr>
              <w:t>Enterprise</w:t>
            </w:r>
            <w:proofErr w:type="spellEnd"/>
            <w:r w:rsidRPr="00E87307">
              <w:rPr>
                <w:sz w:val="20"/>
                <w:szCs w:val="20"/>
                <w:lang w:val="ru-RU"/>
              </w:rPr>
              <w:t>-P, на усло</w:t>
            </w:r>
            <w:r w:rsidR="00AA225B">
              <w:rPr>
                <w:sz w:val="20"/>
                <w:szCs w:val="20"/>
                <w:lang w:val="ru-RU"/>
              </w:rPr>
              <w:t>виях простой (неисключительной)</w:t>
            </w:r>
            <w:r w:rsidRPr="00E87307">
              <w:rPr>
                <w:sz w:val="20"/>
                <w:szCs w:val="20"/>
                <w:lang w:val="ru-RU"/>
              </w:rPr>
              <w:t xml:space="preserve"> бессрочной лицензии.</w:t>
            </w:r>
          </w:p>
        </w:tc>
        <w:tc>
          <w:tcPr>
            <w:tcW w:w="1276" w:type="dxa"/>
            <w:vAlign w:val="center"/>
          </w:tcPr>
          <w:p w14:paraId="42E6BD65" w14:textId="77777777" w:rsidR="00A82DF4" w:rsidRDefault="00A82DF4" w:rsidP="001A5883">
            <w:pPr>
              <w:spacing w:after="200" w:line="240" w:lineRule="auto"/>
              <w:ind w:firstLine="0"/>
              <w:jc w:val="center"/>
              <w:rPr>
                <w:rFonts w:eastAsia="Calibri"/>
                <w:strike/>
                <w:color w:val="333333"/>
                <w:sz w:val="22"/>
                <w:szCs w:val="22"/>
                <w:shd w:val="clear" w:color="auto" w:fill="FFFFFF"/>
                <w:lang w:val="ru-RU"/>
              </w:rPr>
            </w:pPr>
          </w:p>
          <w:p w14:paraId="426A144D" w14:textId="78B13770" w:rsidR="00A82DF4" w:rsidRPr="00A82DF4" w:rsidRDefault="00E87307" w:rsidP="001A5883">
            <w:pPr>
              <w:spacing w:after="200" w:line="240" w:lineRule="auto"/>
              <w:ind w:firstLine="0"/>
              <w:jc w:val="center"/>
              <w:rPr>
                <w:rFonts w:eastAsia="Calibri"/>
                <w:sz w:val="22"/>
                <w:szCs w:val="22"/>
                <w:lang w:val="ru-RU"/>
              </w:rPr>
            </w:pPr>
            <w:r>
              <w:rPr>
                <w:rFonts w:eastAsia="Calibri"/>
                <w:color w:val="333333"/>
                <w:sz w:val="22"/>
                <w:szCs w:val="22"/>
                <w:shd w:val="clear" w:color="auto" w:fill="FFFFFF"/>
                <w:lang w:val="ru-RU"/>
              </w:rPr>
              <w:t>58.29.50.000</w:t>
            </w:r>
          </w:p>
        </w:tc>
        <w:tc>
          <w:tcPr>
            <w:tcW w:w="1984" w:type="dxa"/>
            <w:vAlign w:val="center"/>
          </w:tcPr>
          <w:p w14:paraId="092927A8" w14:textId="77777777" w:rsidR="00D41703" w:rsidRDefault="00D41703" w:rsidP="001A5883">
            <w:pPr>
              <w:spacing w:line="240" w:lineRule="auto"/>
              <w:ind w:firstLine="0"/>
              <w:jc w:val="center"/>
              <w:rPr>
                <w:rFonts w:eastAsia="Calibri"/>
                <w:sz w:val="22"/>
                <w:szCs w:val="22"/>
                <w:lang w:val="ru-RU"/>
              </w:rPr>
            </w:pPr>
          </w:p>
          <w:p w14:paraId="0AE31121" w14:textId="77777777" w:rsidR="00D41703" w:rsidRDefault="00D41703" w:rsidP="001A5883">
            <w:pPr>
              <w:spacing w:line="240" w:lineRule="auto"/>
              <w:ind w:firstLine="0"/>
              <w:jc w:val="center"/>
              <w:rPr>
                <w:rFonts w:eastAsia="Calibri"/>
                <w:sz w:val="22"/>
                <w:szCs w:val="22"/>
                <w:lang w:val="ru-RU"/>
              </w:rPr>
            </w:pPr>
          </w:p>
          <w:p w14:paraId="23E33207" w14:textId="1BDA713A" w:rsidR="00A82DF4" w:rsidRPr="00A82DF4" w:rsidRDefault="00A82DF4" w:rsidP="001A5883">
            <w:pPr>
              <w:spacing w:line="240" w:lineRule="auto"/>
              <w:ind w:firstLine="0"/>
              <w:jc w:val="center"/>
              <w:rPr>
                <w:rFonts w:eastAsia="Calibri"/>
                <w:sz w:val="22"/>
                <w:szCs w:val="22"/>
                <w:lang w:val="ru-RU"/>
              </w:rPr>
            </w:pPr>
            <w:r w:rsidRPr="00A82DF4">
              <w:rPr>
                <w:rFonts w:eastAsia="Calibri"/>
                <w:sz w:val="22"/>
                <w:szCs w:val="22"/>
                <w:lang w:val="ru-RU"/>
              </w:rPr>
              <w:t>запрет</w:t>
            </w:r>
          </w:p>
        </w:tc>
        <w:tc>
          <w:tcPr>
            <w:tcW w:w="1134" w:type="dxa"/>
            <w:vAlign w:val="center"/>
          </w:tcPr>
          <w:p w14:paraId="4414E233" w14:textId="77777777" w:rsidR="00D41703" w:rsidRDefault="00D41703" w:rsidP="001A5883">
            <w:pPr>
              <w:spacing w:line="240" w:lineRule="auto"/>
              <w:ind w:firstLine="0"/>
              <w:jc w:val="center"/>
              <w:rPr>
                <w:rFonts w:eastAsia="Calibri"/>
                <w:sz w:val="22"/>
                <w:szCs w:val="22"/>
                <w:lang w:val="ru-RU"/>
              </w:rPr>
            </w:pPr>
          </w:p>
          <w:p w14:paraId="703695BE" w14:textId="77777777" w:rsidR="00D41703" w:rsidRDefault="00D41703" w:rsidP="001A5883">
            <w:pPr>
              <w:spacing w:line="240" w:lineRule="auto"/>
              <w:ind w:firstLine="0"/>
              <w:jc w:val="center"/>
              <w:rPr>
                <w:rFonts w:eastAsia="Calibri"/>
                <w:sz w:val="22"/>
                <w:szCs w:val="22"/>
                <w:lang w:val="ru-RU"/>
              </w:rPr>
            </w:pPr>
          </w:p>
          <w:p w14:paraId="7A99AF9A" w14:textId="369F3970" w:rsidR="001A5883" w:rsidRPr="004734E9" w:rsidRDefault="00E87307" w:rsidP="001A5883">
            <w:pPr>
              <w:spacing w:line="240" w:lineRule="auto"/>
              <w:ind w:firstLine="0"/>
              <w:jc w:val="center"/>
              <w:rPr>
                <w:rFonts w:eastAsia="Calibri"/>
                <w:sz w:val="22"/>
                <w:szCs w:val="22"/>
                <w:lang w:val="ru-RU"/>
              </w:rPr>
            </w:pPr>
            <w:r>
              <w:rPr>
                <w:rFonts w:eastAsia="Calibri"/>
                <w:sz w:val="22"/>
                <w:szCs w:val="22"/>
                <w:lang w:val="ru-RU"/>
              </w:rPr>
              <w:t>200</w:t>
            </w:r>
            <w:r w:rsidR="001A5883" w:rsidRPr="001A5883">
              <w:rPr>
                <w:rFonts w:eastAsia="Calibri"/>
                <w:sz w:val="22"/>
                <w:szCs w:val="22"/>
              </w:rPr>
              <w:t xml:space="preserve"> </w:t>
            </w:r>
            <w:proofErr w:type="spellStart"/>
            <w:r w:rsidR="001A5883" w:rsidRPr="001A5883">
              <w:rPr>
                <w:rFonts w:eastAsia="Calibri"/>
                <w:sz w:val="22"/>
                <w:szCs w:val="22"/>
              </w:rPr>
              <w:t>шт</w:t>
            </w:r>
            <w:proofErr w:type="spellEnd"/>
            <w:r w:rsidR="004734E9">
              <w:rPr>
                <w:rFonts w:eastAsia="Calibri"/>
                <w:sz w:val="22"/>
                <w:szCs w:val="22"/>
                <w:lang w:val="ru-RU"/>
              </w:rPr>
              <w:t>.</w:t>
            </w:r>
          </w:p>
        </w:tc>
        <w:tc>
          <w:tcPr>
            <w:tcW w:w="1276" w:type="dxa"/>
            <w:vAlign w:val="center"/>
          </w:tcPr>
          <w:p w14:paraId="791B8458" w14:textId="77777777" w:rsidR="00D41703" w:rsidRDefault="00D41703" w:rsidP="001A5883">
            <w:pPr>
              <w:spacing w:line="240" w:lineRule="auto"/>
              <w:ind w:firstLine="0"/>
              <w:jc w:val="center"/>
              <w:rPr>
                <w:rFonts w:eastAsia="Calibri"/>
                <w:sz w:val="22"/>
                <w:szCs w:val="22"/>
                <w:lang w:val="ru-RU"/>
              </w:rPr>
            </w:pPr>
          </w:p>
          <w:p w14:paraId="2FB11A95" w14:textId="77777777" w:rsidR="00D41703" w:rsidRDefault="00D41703" w:rsidP="001A5883">
            <w:pPr>
              <w:spacing w:line="240" w:lineRule="auto"/>
              <w:ind w:firstLine="0"/>
              <w:jc w:val="center"/>
              <w:rPr>
                <w:rFonts w:eastAsia="Calibri"/>
                <w:sz w:val="22"/>
                <w:szCs w:val="22"/>
                <w:lang w:val="ru-RU"/>
              </w:rPr>
            </w:pPr>
          </w:p>
          <w:p w14:paraId="74F29AC8" w14:textId="2E55EFF1" w:rsidR="001A5883" w:rsidRPr="001A5883" w:rsidRDefault="00E87307" w:rsidP="001A5883">
            <w:pPr>
              <w:spacing w:line="240" w:lineRule="auto"/>
              <w:ind w:firstLine="0"/>
              <w:jc w:val="center"/>
              <w:rPr>
                <w:rFonts w:eastAsia="Calibri"/>
                <w:sz w:val="22"/>
                <w:szCs w:val="22"/>
                <w:lang w:val="ru-RU"/>
              </w:rPr>
            </w:pPr>
            <w:r>
              <w:rPr>
                <w:rFonts w:eastAsia="Calibri"/>
                <w:sz w:val="22"/>
                <w:szCs w:val="22"/>
                <w:lang w:val="ru-RU"/>
              </w:rPr>
              <w:t>18 000</w:t>
            </w:r>
            <w:r w:rsidR="001A5883" w:rsidRPr="001A5883">
              <w:rPr>
                <w:rFonts w:eastAsia="Calibri"/>
                <w:sz w:val="22"/>
                <w:szCs w:val="22"/>
                <w:lang w:val="ru-RU"/>
              </w:rPr>
              <w:t>,00</w:t>
            </w:r>
          </w:p>
        </w:tc>
        <w:tc>
          <w:tcPr>
            <w:tcW w:w="1559" w:type="dxa"/>
            <w:vAlign w:val="center"/>
          </w:tcPr>
          <w:p w14:paraId="38558E49" w14:textId="77777777" w:rsidR="00D41703" w:rsidRDefault="00D41703" w:rsidP="001A5883">
            <w:pPr>
              <w:spacing w:line="240" w:lineRule="auto"/>
              <w:ind w:firstLine="0"/>
              <w:jc w:val="center"/>
              <w:rPr>
                <w:rFonts w:eastAsia="Calibri"/>
                <w:sz w:val="22"/>
                <w:szCs w:val="22"/>
                <w:lang w:val="ru-RU"/>
              </w:rPr>
            </w:pPr>
          </w:p>
          <w:p w14:paraId="45405D49" w14:textId="77777777" w:rsidR="00D41703" w:rsidRDefault="00D41703" w:rsidP="001A5883">
            <w:pPr>
              <w:spacing w:line="240" w:lineRule="auto"/>
              <w:ind w:firstLine="0"/>
              <w:jc w:val="center"/>
              <w:rPr>
                <w:rFonts w:eastAsia="Calibri"/>
                <w:sz w:val="22"/>
                <w:szCs w:val="22"/>
                <w:lang w:val="ru-RU"/>
              </w:rPr>
            </w:pPr>
          </w:p>
          <w:p w14:paraId="1A28E3F8" w14:textId="4C810264" w:rsidR="001A5883" w:rsidRPr="001A5883" w:rsidRDefault="00E87307" w:rsidP="001A5883">
            <w:pPr>
              <w:spacing w:line="240" w:lineRule="auto"/>
              <w:ind w:firstLine="0"/>
              <w:jc w:val="center"/>
              <w:rPr>
                <w:rFonts w:eastAsia="Calibri"/>
                <w:sz w:val="22"/>
                <w:szCs w:val="22"/>
                <w:lang w:val="ru-RU"/>
              </w:rPr>
            </w:pPr>
            <w:r>
              <w:rPr>
                <w:rFonts w:eastAsia="Calibri"/>
                <w:sz w:val="22"/>
                <w:szCs w:val="22"/>
                <w:lang w:val="ru-RU"/>
              </w:rPr>
              <w:t>3 600 000</w:t>
            </w:r>
            <w:r w:rsidR="001A5883" w:rsidRPr="001A5883">
              <w:rPr>
                <w:rFonts w:eastAsia="Calibri"/>
                <w:sz w:val="22"/>
                <w:szCs w:val="22"/>
                <w:lang w:val="ru-RU"/>
              </w:rPr>
              <w:t>,00</w:t>
            </w:r>
          </w:p>
        </w:tc>
      </w:tr>
      <w:tr w:rsidR="00E87307" w:rsidRPr="000142D8" w14:paraId="435EB3F6" w14:textId="77777777" w:rsidTr="00E87307">
        <w:trPr>
          <w:trHeight w:val="114"/>
          <w:jc w:val="center"/>
        </w:trPr>
        <w:tc>
          <w:tcPr>
            <w:tcW w:w="7797" w:type="dxa"/>
            <w:gridSpan w:val="5"/>
          </w:tcPr>
          <w:p w14:paraId="2E519F3F" w14:textId="532B775B" w:rsidR="00E87307" w:rsidRPr="001A5883" w:rsidRDefault="00E87307" w:rsidP="000142D8">
            <w:pPr>
              <w:spacing w:line="240" w:lineRule="auto"/>
              <w:ind w:firstLine="0"/>
              <w:jc w:val="right"/>
              <w:rPr>
                <w:rFonts w:eastAsia="Calibri"/>
                <w:b/>
                <w:spacing w:val="-6"/>
                <w:sz w:val="22"/>
                <w:szCs w:val="22"/>
              </w:rPr>
            </w:pPr>
            <w:r w:rsidRPr="001A5883">
              <w:rPr>
                <w:rFonts w:eastAsia="Calibri"/>
                <w:b/>
                <w:spacing w:val="-6"/>
                <w:sz w:val="22"/>
                <w:szCs w:val="22"/>
              </w:rPr>
              <w:t>ИТОГО:</w:t>
            </w:r>
          </w:p>
        </w:tc>
        <w:tc>
          <w:tcPr>
            <w:tcW w:w="1276" w:type="dxa"/>
          </w:tcPr>
          <w:p w14:paraId="0C56F3A7" w14:textId="77777777" w:rsidR="00E87307" w:rsidRPr="001A5883" w:rsidRDefault="00E87307" w:rsidP="000142D8">
            <w:pPr>
              <w:spacing w:line="240" w:lineRule="auto"/>
              <w:ind w:firstLine="0"/>
              <w:jc w:val="center"/>
              <w:rPr>
                <w:rFonts w:eastAsia="Calibri"/>
                <w:spacing w:val="-6"/>
                <w:sz w:val="22"/>
                <w:szCs w:val="22"/>
              </w:rPr>
            </w:pPr>
          </w:p>
        </w:tc>
        <w:tc>
          <w:tcPr>
            <w:tcW w:w="1559" w:type="dxa"/>
          </w:tcPr>
          <w:p w14:paraId="7ECE173E" w14:textId="46C4C1B2" w:rsidR="00E87307" w:rsidRPr="00E87307" w:rsidRDefault="00E87307" w:rsidP="000142D8">
            <w:pPr>
              <w:spacing w:line="240" w:lineRule="auto"/>
              <w:ind w:firstLine="0"/>
              <w:jc w:val="center"/>
              <w:rPr>
                <w:rFonts w:eastAsia="Calibri"/>
                <w:b/>
                <w:spacing w:val="-6"/>
                <w:sz w:val="22"/>
                <w:szCs w:val="22"/>
                <w:lang w:val="ru-RU"/>
              </w:rPr>
            </w:pPr>
            <w:r>
              <w:rPr>
                <w:rStyle w:val="1f1"/>
                <w:b/>
                <w:szCs w:val="22"/>
                <w:lang w:val="ru-RU"/>
              </w:rPr>
              <w:t>3 600 000,00</w:t>
            </w:r>
          </w:p>
        </w:tc>
      </w:tr>
    </w:tbl>
    <w:p w14:paraId="0D90FD36" w14:textId="77777777" w:rsidR="008069DA" w:rsidRPr="00425BED" w:rsidRDefault="008069DA" w:rsidP="008069DA">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xml:space="preserve">. Срок </w:t>
      </w:r>
      <w:r>
        <w:rPr>
          <w:rStyle w:val="1f1"/>
          <w:b/>
          <w:sz w:val="24"/>
          <w:szCs w:val="24"/>
        </w:rPr>
        <w:t>п</w:t>
      </w:r>
      <w:r w:rsidRPr="00F67ECD">
        <w:rPr>
          <w:rStyle w:val="1f1"/>
          <w:b/>
          <w:sz w:val="24"/>
          <w:szCs w:val="24"/>
        </w:rPr>
        <w:t>редоставлени</w:t>
      </w:r>
      <w:r>
        <w:rPr>
          <w:rStyle w:val="1f1"/>
          <w:b/>
          <w:sz w:val="24"/>
          <w:szCs w:val="24"/>
        </w:rPr>
        <w:t>я</w:t>
      </w:r>
      <w:r w:rsidRPr="00F67ECD">
        <w:rPr>
          <w:rStyle w:val="1f1"/>
          <w:b/>
          <w:sz w:val="24"/>
          <w:szCs w:val="24"/>
        </w:rPr>
        <w:t xml:space="preserve"> права использования программы для ЭВМ</w:t>
      </w:r>
      <w:r w:rsidRPr="00425BED">
        <w:rPr>
          <w:rStyle w:val="1f1"/>
          <w:b/>
          <w:sz w:val="24"/>
          <w:szCs w:val="24"/>
        </w:rPr>
        <w:t>:</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w:t>
      </w:r>
      <w:r>
        <w:rPr>
          <w:rStyle w:val="1f1"/>
          <w:sz w:val="24"/>
          <w:szCs w:val="24"/>
        </w:rPr>
        <w:t>течение 30 календарных дней с даты подписания соответствующего договора, с в</w:t>
      </w:r>
      <w:r w:rsidRPr="00190F6F">
        <w:rPr>
          <w:rStyle w:val="1f1"/>
          <w:sz w:val="24"/>
          <w:szCs w:val="24"/>
        </w:rPr>
        <w:t>озможност</w:t>
      </w:r>
      <w:r>
        <w:rPr>
          <w:rStyle w:val="1f1"/>
          <w:sz w:val="24"/>
          <w:szCs w:val="24"/>
        </w:rPr>
        <w:t>ью досрочного исполнения обязательства</w:t>
      </w:r>
      <w:r w:rsidRPr="00190F6F">
        <w:rPr>
          <w:rStyle w:val="1f1"/>
          <w:sz w:val="24"/>
          <w:szCs w:val="24"/>
        </w:rPr>
        <w:t>.</w:t>
      </w:r>
    </w:p>
    <w:p w14:paraId="0E4EA928" w14:textId="77777777" w:rsidR="008069DA" w:rsidRDefault="008069DA" w:rsidP="008069DA">
      <w:pPr>
        <w:pStyle w:val="1f0"/>
        <w:ind w:firstLine="567"/>
        <w:jc w:val="both"/>
        <w:rPr>
          <w:b/>
          <w:szCs w:val="24"/>
        </w:rPr>
      </w:pPr>
      <w:r>
        <w:rPr>
          <w:rStyle w:val="1f1"/>
          <w:b/>
          <w:sz w:val="24"/>
          <w:szCs w:val="24"/>
        </w:rPr>
        <w:tab/>
      </w:r>
      <w:r w:rsidRPr="00425BED">
        <w:rPr>
          <w:rStyle w:val="1f1"/>
          <w:b/>
          <w:sz w:val="24"/>
          <w:szCs w:val="24"/>
        </w:rPr>
        <w:t>2.</w:t>
      </w:r>
      <w:r>
        <w:rPr>
          <w:rStyle w:val="1f1"/>
          <w:b/>
          <w:sz w:val="24"/>
          <w:szCs w:val="24"/>
        </w:rPr>
        <w:t>3</w:t>
      </w:r>
      <w:r w:rsidRPr="00DF6E00">
        <w:rPr>
          <w:b/>
          <w:szCs w:val="24"/>
        </w:rPr>
        <w:t xml:space="preserve">. Условия </w:t>
      </w:r>
      <w:r w:rsidRPr="007B5086">
        <w:rPr>
          <w:b/>
          <w:szCs w:val="24"/>
        </w:rPr>
        <w:t>предоставления права использования программы для ЭВМ:</w:t>
      </w:r>
      <w:r w:rsidRPr="00DF6E00">
        <w:rPr>
          <w:b/>
          <w:szCs w:val="24"/>
        </w:rPr>
        <w:t xml:space="preserve"> </w:t>
      </w:r>
    </w:p>
    <w:p w14:paraId="763033A2" w14:textId="31FD36AF" w:rsidR="000A5605" w:rsidRDefault="008069DA" w:rsidP="000A5605">
      <w:pPr>
        <w:pStyle w:val="afffc"/>
        <w:jc w:val="both"/>
        <w:rPr>
          <w:rFonts w:ascii="Times New Roman" w:hAnsi="Times New Roman"/>
          <w:sz w:val="24"/>
        </w:rPr>
      </w:pPr>
      <w:r>
        <w:rPr>
          <w:rFonts w:ascii="Times New Roman" w:hAnsi="Times New Roman"/>
          <w:sz w:val="24"/>
        </w:rPr>
        <w:tab/>
      </w:r>
      <w:r w:rsidR="000A5605" w:rsidRPr="005343CE">
        <w:rPr>
          <w:rFonts w:ascii="Times New Roman" w:hAnsi="Times New Roman"/>
          <w:b/>
          <w:sz w:val="24"/>
        </w:rPr>
        <w:t>а)</w:t>
      </w:r>
      <w:r w:rsidR="000A5605" w:rsidRPr="005343CE">
        <w:rPr>
          <w:rFonts w:ascii="Times New Roman" w:hAnsi="Times New Roman"/>
          <w:sz w:val="24"/>
        </w:rPr>
        <w:t xml:space="preserve"> </w:t>
      </w:r>
      <w:r w:rsidR="000A5605">
        <w:rPr>
          <w:rFonts w:ascii="Times New Roman" w:hAnsi="Times New Roman"/>
          <w:sz w:val="24"/>
        </w:rPr>
        <w:t>П</w:t>
      </w:r>
      <w:r w:rsidR="000A5605" w:rsidRPr="005343CE">
        <w:rPr>
          <w:rFonts w:ascii="Times New Roman" w:hAnsi="Times New Roman"/>
          <w:sz w:val="24"/>
        </w:rPr>
        <w:t>рав</w:t>
      </w:r>
      <w:r w:rsidR="000A5605">
        <w:rPr>
          <w:rFonts w:ascii="Times New Roman" w:hAnsi="Times New Roman"/>
          <w:sz w:val="24"/>
        </w:rPr>
        <w:t>о</w:t>
      </w:r>
      <w:r w:rsidR="000A5605" w:rsidRPr="005343CE">
        <w:rPr>
          <w:rFonts w:ascii="Times New Roman" w:hAnsi="Times New Roman"/>
          <w:sz w:val="24"/>
        </w:rPr>
        <w:t xml:space="preserve">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0A5605" w:rsidRPr="005343CE">
        <w:rPr>
          <w:rFonts w:ascii="Times New Roman" w:hAnsi="Times New Roman"/>
          <w:sz w:val="24"/>
        </w:rPr>
        <w:t>Makves</w:t>
      </w:r>
      <w:proofErr w:type="spellEnd"/>
      <w:r w:rsidR="000A5605" w:rsidRPr="005343CE">
        <w:rPr>
          <w:rFonts w:ascii="Times New Roman" w:hAnsi="Times New Roman"/>
          <w:sz w:val="24"/>
        </w:rPr>
        <w:t xml:space="preserve"> DCAP </w:t>
      </w:r>
      <w:proofErr w:type="spellStart"/>
      <w:r w:rsidR="000A5605" w:rsidRPr="005343CE">
        <w:rPr>
          <w:rFonts w:ascii="Times New Roman" w:hAnsi="Times New Roman"/>
          <w:sz w:val="24"/>
        </w:rPr>
        <w:t>Enterprise</w:t>
      </w:r>
      <w:proofErr w:type="spellEnd"/>
      <w:r w:rsidR="000A5605" w:rsidRPr="005343CE">
        <w:rPr>
          <w:rFonts w:ascii="Times New Roman" w:hAnsi="Times New Roman"/>
          <w:sz w:val="24"/>
        </w:rPr>
        <w:t>-P</w:t>
      </w:r>
      <w:r w:rsidR="000A5605">
        <w:rPr>
          <w:rFonts w:ascii="Times New Roman" w:hAnsi="Times New Roman"/>
          <w:sz w:val="24"/>
        </w:rPr>
        <w:t xml:space="preserve"> предоставляется на условиях простой (неисключ</w:t>
      </w:r>
      <w:r w:rsidR="00DB463A">
        <w:rPr>
          <w:rFonts w:ascii="Times New Roman" w:hAnsi="Times New Roman"/>
          <w:sz w:val="24"/>
        </w:rPr>
        <w:t>ительной)</w:t>
      </w:r>
      <w:r w:rsidR="000A5605">
        <w:rPr>
          <w:rFonts w:ascii="Times New Roman" w:hAnsi="Times New Roman"/>
          <w:sz w:val="24"/>
        </w:rPr>
        <w:t xml:space="preserve"> бессрочной лицензии.</w:t>
      </w:r>
    </w:p>
    <w:p w14:paraId="3239BFF8" w14:textId="77777777" w:rsidR="000A5605" w:rsidRDefault="000A5605" w:rsidP="000A5605">
      <w:pPr>
        <w:pStyle w:val="afffc"/>
        <w:jc w:val="both"/>
        <w:rPr>
          <w:rFonts w:ascii="Times New Roman" w:hAnsi="Times New Roman"/>
          <w:sz w:val="24"/>
        </w:rPr>
      </w:pPr>
      <w:r>
        <w:rPr>
          <w:rFonts w:ascii="Times New Roman" w:hAnsi="Times New Roman"/>
          <w:sz w:val="24"/>
        </w:rPr>
        <w:tab/>
      </w:r>
      <w:r w:rsidRPr="005343CE">
        <w:rPr>
          <w:rFonts w:ascii="Times New Roman" w:hAnsi="Times New Roman"/>
          <w:b/>
          <w:sz w:val="24"/>
        </w:rPr>
        <w:t>б)</w:t>
      </w:r>
      <w:r>
        <w:rPr>
          <w:rFonts w:ascii="Times New Roman" w:hAnsi="Times New Roman"/>
          <w:sz w:val="24"/>
        </w:rPr>
        <w:t xml:space="preserve"> </w:t>
      </w:r>
      <w:r w:rsidRPr="005343CE">
        <w:rPr>
          <w:rFonts w:ascii="Times New Roman" w:hAnsi="Times New Roman"/>
          <w:sz w:val="24"/>
        </w:rPr>
        <w:t>Предоставление права использования программ</w:t>
      </w:r>
      <w:r>
        <w:rPr>
          <w:rFonts w:ascii="Times New Roman" w:hAnsi="Times New Roman"/>
          <w:sz w:val="24"/>
        </w:rPr>
        <w:t>ы</w:t>
      </w:r>
      <w:r w:rsidRPr="005343CE">
        <w:rPr>
          <w:rFonts w:ascii="Times New Roman" w:hAnsi="Times New Roman"/>
          <w:sz w:val="24"/>
        </w:rPr>
        <w:t xml:space="preserve"> для ЭВМ сопровождается передачей логинов и паролей, установочных файлов Программы для ЭВМ, лицензионных ключей, пользовательской и технической документации, оформленной в соответствии с законодательством России сертификатов, соглашений, свидетельств, и другие материалы, которые предусмотрены производителем ПО, подтверждающих предоставление неисключительных прав на использование программного обеспечения;</w:t>
      </w:r>
    </w:p>
    <w:p w14:paraId="6C865925" w14:textId="77777777" w:rsidR="000A5605" w:rsidRPr="005343CE" w:rsidRDefault="000A5605" w:rsidP="000A5605">
      <w:pPr>
        <w:pStyle w:val="afffc"/>
        <w:jc w:val="both"/>
        <w:rPr>
          <w:rFonts w:ascii="Times New Roman" w:hAnsi="Times New Roman"/>
          <w:sz w:val="24"/>
        </w:rPr>
      </w:pPr>
      <w:r>
        <w:rPr>
          <w:rFonts w:ascii="Times New Roman" w:hAnsi="Times New Roman"/>
          <w:sz w:val="24"/>
        </w:rPr>
        <w:tab/>
      </w:r>
      <w:r w:rsidRPr="00D751AD">
        <w:rPr>
          <w:rFonts w:ascii="Times New Roman" w:hAnsi="Times New Roman"/>
          <w:b/>
          <w:sz w:val="24"/>
        </w:rPr>
        <w:t>в)</w:t>
      </w:r>
      <w:r w:rsidRPr="00D751AD">
        <w:rPr>
          <w:rFonts w:ascii="Times New Roman" w:hAnsi="Times New Roman"/>
          <w:sz w:val="24"/>
        </w:rPr>
        <w:t xml:space="preserve"> Место поставки документации (</w:t>
      </w:r>
      <w:proofErr w:type="spellStart"/>
      <w:r w:rsidRPr="00D751AD">
        <w:rPr>
          <w:rFonts w:ascii="Times New Roman" w:hAnsi="Times New Roman"/>
          <w:sz w:val="24"/>
        </w:rPr>
        <w:t>пп</w:t>
      </w:r>
      <w:proofErr w:type="spellEnd"/>
      <w:r w:rsidRPr="00D751AD">
        <w:rPr>
          <w:rFonts w:ascii="Times New Roman" w:hAnsi="Times New Roman"/>
          <w:sz w:val="24"/>
        </w:rPr>
        <w:t>. б, п. 2.</w:t>
      </w:r>
      <w:r>
        <w:rPr>
          <w:rFonts w:ascii="Times New Roman" w:hAnsi="Times New Roman"/>
          <w:sz w:val="24"/>
        </w:rPr>
        <w:t>3</w:t>
      </w:r>
      <w:r w:rsidRPr="00D751AD">
        <w:rPr>
          <w:rFonts w:ascii="Times New Roman" w:hAnsi="Times New Roman"/>
          <w:sz w:val="24"/>
        </w:rPr>
        <w:t xml:space="preserve">. настоящего Технического задания): 677000, Российская Федерация, Республика Саха (Якутия), г. Якутск, ул. </w:t>
      </w:r>
      <w:proofErr w:type="spellStart"/>
      <w:r w:rsidRPr="00D751AD">
        <w:rPr>
          <w:rFonts w:ascii="Times New Roman" w:hAnsi="Times New Roman"/>
          <w:sz w:val="24"/>
        </w:rPr>
        <w:t>Чиряева</w:t>
      </w:r>
      <w:proofErr w:type="spellEnd"/>
      <w:r w:rsidRPr="00D751AD">
        <w:rPr>
          <w:rFonts w:ascii="Times New Roman" w:hAnsi="Times New Roman"/>
          <w:sz w:val="24"/>
        </w:rPr>
        <w:t>, д.3, АО «</w:t>
      </w:r>
      <w:proofErr w:type="spellStart"/>
      <w:r w:rsidRPr="00D751AD">
        <w:rPr>
          <w:rFonts w:ascii="Times New Roman" w:hAnsi="Times New Roman"/>
          <w:sz w:val="24"/>
        </w:rPr>
        <w:t>Саханефтегазсбыт</w:t>
      </w:r>
      <w:proofErr w:type="spellEnd"/>
      <w:r w:rsidRPr="00D751AD">
        <w:rPr>
          <w:rFonts w:ascii="Times New Roman" w:hAnsi="Times New Roman"/>
          <w:sz w:val="24"/>
        </w:rPr>
        <w:t>». Поставка товара до места получения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p>
    <w:p w14:paraId="7916C84A" w14:textId="77777777" w:rsidR="000A5605" w:rsidRPr="005343CE" w:rsidRDefault="000A5605" w:rsidP="000A5605">
      <w:pPr>
        <w:pStyle w:val="afffc"/>
        <w:jc w:val="both"/>
        <w:rPr>
          <w:rFonts w:ascii="Times New Roman" w:hAnsi="Times New Roman"/>
          <w:sz w:val="24"/>
        </w:rPr>
      </w:pPr>
      <w:r w:rsidRPr="005343CE">
        <w:rPr>
          <w:rFonts w:ascii="Times New Roman" w:hAnsi="Times New Roman"/>
          <w:sz w:val="24"/>
        </w:rPr>
        <w:tab/>
      </w:r>
      <w:r>
        <w:rPr>
          <w:rFonts w:ascii="Times New Roman" w:hAnsi="Times New Roman"/>
          <w:b/>
          <w:sz w:val="24"/>
        </w:rPr>
        <w:t>г</w:t>
      </w:r>
      <w:r w:rsidRPr="005343CE">
        <w:rPr>
          <w:rFonts w:ascii="Times New Roman" w:hAnsi="Times New Roman"/>
          <w:b/>
          <w:sz w:val="24"/>
        </w:rPr>
        <w:t>)</w:t>
      </w:r>
      <w:r w:rsidRPr="005343CE">
        <w:rPr>
          <w:rFonts w:ascii="Times New Roman" w:hAnsi="Times New Roman"/>
          <w:sz w:val="24"/>
        </w:rPr>
        <w:t xml:space="preserve"> </w:t>
      </w:r>
      <w:proofErr w:type="gramStart"/>
      <w:r w:rsidRPr="005343CE">
        <w:rPr>
          <w:rFonts w:ascii="Times New Roman" w:hAnsi="Times New Roman"/>
          <w:sz w:val="24"/>
        </w:rPr>
        <w:t>В</w:t>
      </w:r>
      <w:proofErr w:type="gramEnd"/>
      <w:r w:rsidRPr="005343CE">
        <w:rPr>
          <w:rFonts w:ascii="Times New Roman" w:hAnsi="Times New Roman"/>
          <w:sz w:val="24"/>
        </w:rPr>
        <w:t xml:space="preserve"> случае использования Правообладателем технических средств защиты использования программ для ЭВМ, </w:t>
      </w:r>
      <w:r>
        <w:rPr>
          <w:rFonts w:ascii="Times New Roman" w:hAnsi="Times New Roman"/>
          <w:sz w:val="24"/>
        </w:rPr>
        <w:t>Участник закупки</w:t>
      </w:r>
      <w:r w:rsidRPr="005343CE">
        <w:rPr>
          <w:rFonts w:ascii="Times New Roman" w:hAnsi="Times New Roman"/>
          <w:sz w:val="24"/>
        </w:rPr>
        <w:t xml:space="preserve"> обязуется одновременно с передачей прав доступа предоставить </w:t>
      </w:r>
      <w:r>
        <w:rPr>
          <w:rFonts w:ascii="Times New Roman" w:hAnsi="Times New Roman"/>
          <w:sz w:val="24"/>
        </w:rPr>
        <w:t>Заказчику</w:t>
      </w:r>
      <w:r w:rsidRPr="005343CE">
        <w:rPr>
          <w:rFonts w:ascii="Times New Roman" w:hAnsi="Times New Roman"/>
          <w:sz w:val="24"/>
        </w:rPr>
        <w:t xml:space="preserve"> возможность использования соответствующей программы для ЭВМ, в том числе путём сообщения ему необходимых ключей доступа и паролей.</w:t>
      </w:r>
    </w:p>
    <w:p w14:paraId="7A0EB5CA" w14:textId="77777777" w:rsidR="000A5605" w:rsidRPr="005343CE" w:rsidRDefault="000A5605" w:rsidP="000A5605">
      <w:pPr>
        <w:pStyle w:val="afffc"/>
        <w:jc w:val="both"/>
        <w:rPr>
          <w:rFonts w:ascii="Times New Roman" w:hAnsi="Times New Roman"/>
          <w:sz w:val="24"/>
        </w:rPr>
      </w:pPr>
      <w:r w:rsidRPr="005343CE">
        <w:rPr>
          <w:rFonts w:ascii="Times New Roman" w:hAnsi="Times New Roman"/>
          <w:sz w:val="24"/>
        </w:rPr>
        <w:tab/>
      </w:r>
      <w:r>
        <w:rPr>
          <w:rFonts w:ascii="Times New Roman" w:hAnsi="Times New Roman"/>
          <w:b/>
          <w:sz w:val="24"/>
        </w:rPr>
        <w:t>д</w:t>
      </w:r>
      <w:r w:rsidRPr="005343CE">
        <w:rPr>
          <w:rFonts w:ascii="Times New Roman" w:hAnsi="Times New Roman"/>
          <w:b/>
          <w:sz w:val="24"/>
        </w:rPr>
        <w:t>)</w:t>
      </w:r>
      <w:r w:rsidRPr="005343CE">
        <w:rPr>
          <w:rFonts w:ascii="Times New Roman" w:hAnsi="Times New Roman"/>
          <w:sz w:val="24"/>
        </w:rPr>
        <w:t xml:space="preserve"> Результат предоставления права </w:t>
      </w:r>
      <w:r>
        <w:rPr>
          <w:rFonts w:ascii="Times New Roman" w:hAnsi="Times New Roman"/>
          <w:sz w:val="24"/>
        </w:rPr>
        <w:t>использования программы</w:t>
      </w:r>
      <w:r w:rsidRPr="005343CE">
        <w:rPr>
          <w:rFonts w:ascii="Times New Roman" w:hAnsi="Times New Roman"/>
          <w:sz w:val="24"/>
        </w:rPr>
        <w:t xml:space="preserve"> для ЭВМ оформляется актом приема-передачи прав</w:t>
      </w:r>
      <w:r>
        <w:rPr>
          <w:rFonts w:ascii="Times New Roman" w:hAnsi="Times New Roman"/>
          <w:sz w:val="24"/>
        </w:rPr>
        <w:t>а использования</w:t>
      </w:r>
      <w:r w:rsidRPr="005343CE">
        <w:rPr>
          <w:rFonts w:ascii="Times New Roman" w:hAnsi="Times New Roman"/>
          <w:sz w:val="24"/>
        </w:rPr>
        <w:t xml:space="preserve">. </w:t>
      </w:r>
    </w:p>
    <w:p w14:paraId="216110C7" w14:textId="77777777" w:rsidR="000A5605" w:rsidRPr="005343CE" w:rsidRDefault="000A5605" w:rsidP="000A5605">
      <w:pPr>
        <w:pStyle w:val="afffc"/>
        <w:jc w:val="both"/>
        <w:rPr>
          <w:rFonts w:ascii="Times New Roman" w:hAnsi="Times New Roman"/>
          <w:sz w:val="24"/>
        </w:rPr>
      </w:pPr>
      <w:r w:rsidRPr="005343CE">
        <w:rPr>
          <w:rFonts w:ascii="Times New Roman" w:hAnsi="Times New Roman"/>
          <w:sz w:val="24"/>
        </w:rPr>
        <w:tab/>
      </w:r>
      <w:r>
        <w:rPr>
          <w:rFonts w:ascii="Times New Roman" w:hAnsi="Times New Roman"/>
          <w:b/>
          <w:sz w:val="24"/>
        </w:rPr>
        <w:t>е</w:t>
      </w:r>
      <w:r w:rsidRPr="005343CE">
        <w:rPr>
          <w:rFonts w:ascii="Times New Roman" w:hAnsi="Times New Roman"/>
          <w:b/>
          <w:sz w:val="24"/>
        </w:rPr>
        <w:t>)</w:t>
      </w:r>
      <w:r w:rsidRPr="005343CE">
        <w:rPr>
          <w:rFonts w:ascii="Times New Roman" w:hAnsi="Times New Roman"/>
          <w:sz w:val="24"/>
        </w:rPr>
        <w:t xml:space="preserve"> </w:t>
      </w:r>
      <w:r>
        <w:rPr>
          <w:rFonts w:ascii="Times New Roman" w:hAnsi="Times New Roman"/>
          <w:sz w:val="24"/>
        </w:rPr>
        <w:t>Заказчик</w:t>
      </w:r>
      <w:r w:rsidRPr="005343CE">
        <w:rPr>
          <w:rFonts w:ascii="Times New Roman" w:hAnsi="Times New Roman"/>
          <w:sz w:val="24"/>
        </w:rPr>
        <w:t xml:space="preserve"> в течение 10 рабочих дней с момента получения Акта приёма-передачи прав </w:t>
      </w:r>
      <w:r>
        <w:rPr>
          <w:rFonts w:ascii="Times New Roman" w:hAnsi="Times New Roman"/>
          <w:sz w:val="24"/>
        </w:rPr>
        <w:t>использования</w:t>
      </w:r>
      <w:r w:rsidRPr="005343CE">
        <w:rPr>
          <w:rFonts w:ascii="Times New Roman" w:hAnsi="Times New Roman"/>
          <w:sz w:val="24"/>
        </w:rPr>
        <w:t xml:space="preserve"> программ</w:t>
      </w:r>
      <w:r>
        <w:rPr>
          <w:rFonts w:ascii="Times New Roman" w:hAnsi="Times New Roman"/>
          <w:sz w:val="24"/>
        </w:rPr>
        <w:t>ы</w:t>
      </w:r>
      <w:r w:rsidRPr="005343CE">
        <w:rPr>
          <w:rFonts w:ascii="Times New Roman" w:hAnsi="Times New Roman"/>
          <w:sz w:val="24"/>
        </w:rPr>
        <w:t xml:space="preserve"> для ЭВМ подписывает его. В случае наличия разногласий, </w:t>
      </w:r>
      <w:r>
        <w:rPr>
          <w:rFonts w:ascii="Times New Roman" w:hAnsi="Times New Roman"/>
          <w:sz w:val="24"/>
        </w:rPr>
        <w:t>Заказчик</w:t>
      </w:r>
      <w:r w:rsidRPr="005343CE">
        <w:rPr>
          <w:rFonts w:ascii="Times New Roman" w:hAnsi="Times New Roman"/>
          <w:sz w:val="24"/>
        </w:rPr>
        <w:t xml:space="preserve"> в течение 10 рабочих дней с даты получения акта направляет в адрес </w:t>
      </w:r>
      <w:r>
        <w:rPr>
          <w:rFonts w:ascii="Times New Roman" w:hAnsi="Times New Roman"/>
          <w:sz w:val="24"/>
        </w:rPr>
        <w:t>Участника закупки</w:t>
      </w:r>
      <w:r w:rsidRPr="005343CE">
        <w:rPr>
          <w:rFonts w:ascii="Times New Roman" w:hAnsi="Times New Roman"/>
          <w:sz w:val="24"/>
        </w:rPr>
        <w:t xml:space="preserve"> мотивированный отказ от подписания с перечнем необходимых </w:t>
      </w:r>
      <w:r>
        <w:rPr>
          <w:rFonts w:ascii="Times New Roman" w:hAnsi="Times New Roman"/>
          <w:sz w:val="24"/>
        </w:rPr>
        <w:t>замечаний</w:t>
      </w:r>
      <w:r w:rsidRPr="005343CE">
        <w:rPr>
          <w:rFonts w:ascii="Times New Roman" w:hAnsi="Times New Roman"/>
          <w:sz w:val="24"/>
        </w:rPr>
        <w:t xml:space="preserve"> и сроков их устранения.</w:t>
      </w:r>
    </w:p>
    <w:p w14:paraId="05C4D83F" w14:textId="11ED9885" w:rsidR="008069DA" w:rsidRPr="005343CE" w:rsidRDefault="000A5605" w:rsidP="000A5605">
      <w:pPr>
        <w:pStyle w:val="afffc"/>
        <w:jc w:val="both"/>
        <w:rPr>
          <w:rFonts w:ascii="Times New Roman" w:hAnsi="Times New Roman"/>
          <w:b/>
          <w:sz w:val="24"/>
        </w:rPr>
      </w:pPr>
      <w:r w:rsidRPr="005343CE">
        <w:rPr>
          <w:rFonts w:ascii="Times New Roman" w:hAnsi="Times New Roman"/>
          <w:sz w:val="24"/>
        </w:rPr>
        <w:tab/>
      </w:r>
      <w:r>
        <w:rPr>
          <w:rFonts w:ascii="Times New Roman" w:hAnsi="Times New Roman"/>
          <w:b/>
          <w:sz w:val="24"/>
        </w:rPr>
        <w:t>ж</w:t>
      </w:r>
      <w:r w:rsidRPr="005343CE">
        <w:rPr>
          <w:rFonts w:ascii="Times New Roman" w:hAnsi="Times New Roman"/>
          <w:b/>
          <w:sz w:val="24"/>
        </w:rPr>
        <w:t>)</w:t>
      </w:r>
      <w:r w:rsidRPr="005343CE">
        <w:rPr>
          <w:rFonts w:ascii="Times New Roman" w:hAnsi="Times New Roman"/>
          <w:sz w:val="24"/>
        </w:rPr>
        <w:t xml:space="preserve"> Право использования программы для ЭВМ пред</w:t>
      </w:r>
      <w:r>
        <w:rPr>
          <w:rFonts w:ascii="Times New Roman" w:hAnsi="Times New Roman"/>
          <w:sz w:val="24"/>
        </w:rPr>
        <w:t>оставляется бессрочно</w:t>
      </w:r>
      <w:r w:rsidR="008069DA" w:rsidRPr="005343CE">
        <w:rPr>
          <w:rFonts w:ascii="Times New Roman" w:hAnsi="Times New Roman"/>
          <w:sz w:val="24"/>
        </w:rPr>
        <w:t>.</w:t>
      </w:r>
      <w:r w:rsidR="008069DA" w:rsidRPr="005343CE">
        <w:rPr>
          <w:rFonts w:ascii="Times New Roman" w:hAnsi="Times New Roman"/>
          <w:b/>
          <w:sz w:val="24"/>
        </w:rPr>
        <w:t xml:space="preserve">        </w:t>
      </w:r>
    </w:p>
    <w:p w14:paraId="6BA8A258" w14:textId="77777777" w:rsidR="008069DA" w:rsidRDefault="008069DA" w:rsidP="008069DA">
      <w:pPr>
        <w:pStyle w:val="1f0"/>
        <w:jc w:val="both"/>
        <w:rPr>
          <w:szCs w:val="24"/>
        </w:rPr>
      </w:pPr>
      <w:r>
        <w:rPr>
          <w:b/>
          <w:szCs w:val="24"/>
        </w:rPr>
        <w:lastRenderedPageBreak/>
        <w:tab/>
      </w:r>
      <w:r w:rsidRPr="00E019D0">
        <w:rPr>
          <w:b/>
          <w:szCs w:val="24"/>
        </w:rPr>
        <w:t>2.</w:t>
      </w:r>
      <w:r>
        <w:rPr>
          <w:b/>
          <w:szCs w:val="24"/>
        </w:rPr>
        <w:t>4</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3F690721" w14:textId="77777777" w:rsidR="008069DA" w:rsidRPr="0067048E" w:rsidRDefault="008069DA" w:rsidP="008069DA">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3B4344FF" w14:textId="77777777" w:rsidR="008069DA" w:rsidRPr="0067048E" w:rsidRDefault="008069DA" w:rsidP="008069DA">
      <w:pPr>
        <w:spacing w:line="240" w:lineRule="auto"/>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xml:space="preserve">.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1EBAB378" w14:textId="77777777" w:rsidR="008069DA" w:rsidRDefault="008069DA" w:rsidP="008069DA">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7B83CB59" w14:textId="77777777" w:rsidR="008069DA" w:rsidRPr="00386A55" w:rsidRDefault="008069DA" w:rsidP="008069DA">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Pr>
          <w:rFonts w:ascii="Times New Roman" w:hAnsi="Times New Roman"/>
          <w:sz w:val="24"/>
        </w:rPr>
        <w:t>3 600 000,00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8069DA" w:rsidRPr="00386A55" w14:paraId="1535441C" w14:textId="77777777" w:rsidTr="008B6E43">
        <w:trPr>
          <w:trHeight w:val="50"/>
        </w:trPr>
        <w:tc>
          <w:tcPr>
            <w:tcW w:w="8452" w:type="dxa"/>
          </w:tcPr>
          <w:p w14:paraId="0A1CFD7C" w14:textId="77777777" w:rsidR="008069DA" w:rsidRPr="00386A55" w:rsidRDefault="008069DA" w:rsidP="008B6E43">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Pr>
                <w:rFonts w:ascii="Times New Roman" w:hAnsi="Times New Roman"/>
                <w:sz w:val="24"/>
              </w:rPr>
              <w:t>4 400 000,00</w:t>
            </w:r>
            <w:r w:rsidRPr="00386A55">
              <w:rPr>
                <w:rFonts w:ascii="Times New Roman" w:hAnsi="Times New Roman"/>
                <w:sz w:val="24"/>
              </w:rPr>
              <w:t xml:space="preserve"> руб., без НДС.</w:t>
            </w:r>
          </w:p>
        </w:tc>
      </w:tr>
    </w:tbl>
    <w:p w14:paraId="37829348" w14:textId="77777777" w:rsidR="008069DA" w:rsidRPr="00386A55" w:rsidRDefault="008069DA" w:rsidP="008069DA">
      <w:pPr>
        <w:pStyle w:val="afffc"/>
        <w:rPr>
          <w:rFonts w:ascii="Times New Roman" w:hAnsi="Times New Roman"/>
          <w:sz w:val="24"/>
          <w:shd w:val="clear" w:color="auto" w:fill="FBFBFB"/>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Pr>
          <w:rFonts w:ascii="Times New Roman" w:hAnsi="Times New Roman"/>
          <w:sz w:val="24"/>
          <w:shd w:val="clear" w:color="auto" w:fill="FBFBFB"/>
        </w:rPr>
        <w:t xml:space="preserve">4 800 000,00 </w:t>
      </w:r>
      <w:r w:rsidRPr="00386A55">
        <w:rPr>
          <w:rFonts w:ascii="Times New Roman" w:hAnsi="Times New Roman"/>
          <w:sz w:val="24"/>
        </w:rPr>
        <w:t>руб., без НДС.</w:t>
      </w:r>
    </w:p>
    <w:p w14:paraId="2758F1F9" w14:textId="77777777" w:rsidR="008069DA" w:rsidRDefault="008069DA" w:rsidP="008069DA">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D44862">
        <w:rPr>
          <w:color w:val="000000"/>
          <w:sz w:val="24"/>
          <w:szCs w:val="24"/>
          <w:shd w:val="clear" w:color="auto" w:fill="FBFBFB"/>
        </w:rPr>
        <w:t xml:space="preserve">Принятая начальная максимальная цена договора </w:t>
      </w:r>
      <w:r>
        <w:rPr>
          <w:color w:val="000000"/>
          <w:sz w:val="24"/>
          <w:szCs w:val="24"/>
          <w:shd w:val="clear" w:color="auto" w:fill="FBFBFB"/>
        </w:rPr>
        <w:t>3 600 000</w:t>
      </w:r>
      <w:r w:rsidRPr="00D44862">
        <w:rPr>
          <w:color w:val="000000"/>
          <w:sz w:val="24"/>
          <w:szCs w:val="24"/>
          <w:shd w:val="clear" w:color="auto" w:fill="FBFBFB"/>
        </w:rPr>
        <w:t>,00 руб., без НДС.</w:t>
      </w:r>
    </w:p>
    <w:p w14:paraId="1A479582" w14:textId="77777777" w:rsidR="008069DA" w:rsidRPr="0067048E" w:rsidRDefault="008069DA" w:rsidP="008069DA">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473F4A9B" w14:textId="43EB8EF1" w:rsidR="008069DA" w:rsidRDefault="008069DA" w:rsidP="000A5605">
      <w:pPr>
        <w:spacing w:line="240" w:lineRule="atLeast"/>
        <w:ind w:left="34" w:firstLine="0"/>
        <w:rPr>
          <w:color w:val="000000"/>
          <w:sz w:val="24"/>
          <w:szCs w:val="24"/>
          <w:shd w:val="clear" w:color="auto" w:fill="FBFBFB"/>
        </w:rPr>
      </w:pPr>
      <w:r>
        <w:rPr>
          <w:color w:val="000000"/>
          <w:sz w:val="24"/>
          <w:szCs w:val="24"/>
          <w:shd w:val="clear" w:color="auto" w:fill="FBFBFB"/>
        </w:rPr>
        <w:tab/>
      </w:r>
      <w:r w:rsidR="000A5605" w:rsidRPr="000A5605">
        <w:rPr>
          <w:color w:val="000000"/>
          <w:sz w:val="24"/>
          <w:szCs w:val="24"/>
          <w:shd w:val="clear" w:color="auto" w:fill="FBFBFB"/>
        </w:rPr>
        <w:t>Цена договора должна включать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w:t>
      </w:r>
      <w:r w:rsidR="000A5605">
        <w:rPr>
          <w:color w:val="000000"/>
          <w:sz w:val="24"/>
          <w:szCs w:val="24"/>
          <w:shd w:val="clear" w:color="auto" w:fill="FBFBFB"/>
        </w:rPr>
        <w:t>нением обязательств по договору</w:t>
      </w:r>
      <w:r>
        <w:rPr>
          <w:color w:val="000000"/>
          <w:sz w:val="24"/>
          <w:szCs w:val="24"/>
          <w:shd w:val="clear" w:color="auto" w:fill="FBFBFB"/>
        </w:rPr>
        <w:t>.</w:t>
      </w:r>
    </w:p>
    <w:p w14:paraId="621E06DB" w14:textId="77777777" w:rsidR="008069DA" w:rsidRDefault="008069DA" w:rsidP="008069DA">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5F3372B" w14:textId="70DFC558" w:rsidR="00364E34" w:rsidRPr="00DF6E00" w:rsidRDefault="008069DA" w:rsidP="00364E34">
      <w:pPr>
        <w:spacing w:line="240" w:lineRule="atLeast"/>
        <w:ind w:left="34" w:firstLine="0"/>
        <w:rPr>
          <w:noProof/>
          <w:sz w:val="24"/>
          <w:szCs w:val="24"/>
        </w:rPr>
      </w:pPr>
      <w:r>
        <w:rPr>
          <w:rFonts w:eastAsia="Calibri"/>
          <w:b/>
          <w:bCs/>
          <w:sz w:val="24"/>
          <w:szCs w:val="24"/>
        </w:rPr>
        <w:tab/>
      </w:r>
      <w:r w:rsidR="000A5605" w:rsidRPr="00DF6E00">
        <w:rPr>
          <w:rFonts w:eastAsia="Calibri"/>
          <w:b/>
          <w:bCs/>
          <w:sz w:val="24"/>
          <w:szCs w:val="24"/>
        </w:rPr>
        <w:t>2.</w:t>
      </w:r>
      <w:r w:rsidR="000A5605">
        <w:rPr>
          <w:rFonts w:eastAsia="Calibri"/>
          <w:b/>
          <w:bCs/>
          <w:sz w:val="24"/>
          <w:szCs w:val="24"/>
        </w:rPr>
        <w:t>5</w:t>
      </w:r>
      <w:r w:rsidR="000A5605" w:rsidRPr="00DF6E00">
        <w:rPr>
          <w:rFonts w:eastAsia="Calibri"/>
          <w:b/>
          <w:bCs/>
          <w:sz w:val="24"/>
          <w:szCs w:val="24"/>
        </w:rPr>
        <w:t xml:space="preserve">. Форма, сроки и порядок оплаты </w:t>
      </w:r>
      <w:r w:rsidR="000A5605">
        <w:rPr>
          <w:rFonts w:eastAsia="Calibri"/>
          <w:b/>
          <w:bCs/>
          <w:sz w:val="24"/>
          <w:szCs w:val="24"/>
        </w:rPr>
        <w:t>предоставления права использования программы для ЭВМ</w:t>
      </w:r>
      <w:r w:rsidR="000A5605" w:rsidRPr="00DF6E00">
        <w:rPr>
          <w:rFonts w:eastAsia="Calibri"/>
          <w:b/>
          <w:bCs/>
          <w:sz w:val="24"/>
          <w:szCs w:val="24"/>
        </w:rPr>
        <w:t xml:space="preserve">: </w:t>
      </w:r>
      <w:r w:rsidR="000A5605" w:rsidRPr="00DF6E00">
        <w:rPr>
          <w:sz w:val="24"/>
          <w:szCs w:val="24"/>
          <w:lang w:eastAsia="ar-SA"/>
        </w:rPr>
        <w:t xml:space="preserve">Безналичный расчет. Аванс не предусмотрен. Оплата производится </w:t>
      </w:r>
      <w:r w:rsidR="000A5605" w:rsidRPr="00DF6E00">
        <w:rPr>
          <w:noProof/>
          <w:sz w:val="24"/>
          <w:szCs w:val="24"/>
        </w:rPr>
        <w:t xml:space="preserve">в размере 100 % (сто процентов) по факту предачи </w:t>
      </w:r>
      <w:r w:rsidR="000A5605">
        <w:rPr>
          <w:noProof/>
          <w:sz w:val="24"/>
          <w:szCs w:val="24"/>
        </w:rPr>
        <w:t xml:space="preserve">права использования программы для ЭВМ </w:t>
      </w:r>
      <w:r w:rsidR="000A5605" w:rsidRPr="00DF6E00">
        <w:rPr>
          <w:noProof/>
          <w:sz w:val="24"/>
          <w:szCs w:val="24"/>
        </w:rPr>
        <w:t xml:space="preserve">в течение 7 (семи) рабочих дней после подписания акта-приема передачи </w:t>
      </w:r>
      <w:r w:rsidR="000A5605">
        <w:rPr>
          <w:noProof/>
          <w:sz w:val="24"/>
          <w:szCs w:val="24"/>
        </w:rPr>
        <w:t>права использования программы для ЭВМ</w:t>
      </w:r>
      <w:r w:rsidR="000A5605" w:rsidRPr="00DF6E00">
        <w:rPr>
          <w:noProof/>
          <w:sz w:val="24"/>
          <w:szCs w:val="24"/>
        </w:rPr>
        <w:t xml:space="preserve"> и получения Заказчиком </w:t>
      </w:r>
      <w:r w:rsidR="000A5605">
        <w:rPr>
          <w:noProof/>
          <w:sz w:val="24"/>
          <w:szCs w:val="24"/>
        </w:rPr>
        <w:t>универсального передаточного документа</w:t>
      </w:r>
      <w:r>
        <w:rPr>
          <w:noProof/>
          <w:sz w:val="24"/>
          <w:szCs w:val="24"/>
        </w:rPr>
        <w:t>.</w:t>
      </w:r>
    </w:p>
    <w:p w14:paraId="70002BD0" w14:textId="77777777" w:rsidR="000A5605" w:rsidRDefault="000A5605" w:rsidP="000A5605">
      <w:pPr>
        <w:shd w:val="clear" w:color="auto" w:fill="FFFFFF"/>
        <w:spacing w:line="240" w:lineRule="auto"/>
        <w:mirrorIndents/>
        <w:rPr>
          <w:b/>
          <w:sz w:val="24"/>
          <w:szCs w:val="24"/>
        </w:rPr>
      </w:pPr>
      <w:r>
        <w:rPr>
          <w:b/>
          <w:sz w:val="24"/>
          <w:szCs w:val="24"/>
        </w:rPr>
        <w:tab/>
      </w:r>
      <w:r w:rsidRPr="008F2D4F">
        <w:rPr>
          <w:b/>
          <w:sz w:val="24"/>
          <w:szCs w:val="24"/>
        </w:rPr>
        <w:t>2.</w:t>
      </w:r>
      <w:r>
        <w:rPr>
          <w:b/>
          <w:sz w:val="24"/>
          <w:szCs w:val="24"/>
        </w:rPr>
        <w:t>6</w:t>
      </w:r>
      <w:r w:rsidRPr="008F2D4F">
        <w:rPr>
          <w:b/>
          <w:sz w:val="24"/>
          <w:szCs w:val="24"/>
        </w:rPr>
        <w:t>.</w:t>
      </w:r>
      <w:r w:rsidRPr="008F2D4F">
        <w:rPr>
          <w:sz w:val="24"/>
          <w:szCs w:val="24"/>
        </w:rPr>
        <w:t xml:space="preserve"> </w:t>
      </w:r>
      <w:r w:rsidRPr="008F2D4F">
        <w:rPr>
          <w:b/>
          <w:sz w:val="24"/>
          <w:szCs w:val="24"/>
        </w:rPr>
        <w:t xml:space="preserve">Требования к </w:t>
      </w:r>
      <w:r>
        <w:rPr>
          <w:b/>
          <w:sz w:val="24"/>
          <w:szCs w:val="24"/>
        </w:rPr>
        <w:t>программе для ЭВМ</w:t>
      </w:r>
      <w:r w:rsidRPr="008F2D4F">
        <w:rPr>
          <w:b/>
          <w:sz w:val="24"/>
          <w:szCs w:val="24"/>
        </w:rPr>
        <w:t>:</w:t>
      </w:r>
      <w:r>
        <w:rPr>
          <w:b/>
          <w:sz w:val="24"/>
          <w:szCs w:val="24"/>
        </w:rPr>
        <w:t xml:space="preserve">  </w:t>
      </w:r>
    </w:p>
    <w:p w14:paraId="519DCFC9" w14:textId="77777777" w:rsidR="000A5605" w:rsidRPr="00E953E9" w:rsidRDefault="000A5605" w:rsidP="000A5605">
      <w:pPr>
        <w:shd w:val="clear" w:color="auto" w:fill="FFFFFF"/>
        <w:spacing w:line="240" w:lineRule="auto"/>
        <w:ind w:firstLine="0"/>
        <w:mirrorIndents/>
        <w:rPr>
          <w:b/>
          <w:sz w:val="24"/>
          <w:szCs w:val="24"/>
        </w:rPr>
      </w:pPr>
      <w:r>
        <w:rPr>
          <w:b/>
          <w:sz w:val="24"/>
          <w:szCs w:val="24"/>
        </w:rPr>
        <w:t>2.6.1. Соответствие требованиям законодательства РФ</w:t>
      </w:r>
    </w:p>
    <w:p w14:paraId="2E392A5D" w14:textId="77777777" w:rsidR="000A5605" w:rsidRPr="00302EA1" w:rsidRDefault="000A5605" w:rsidP="000A5605">
      <w:pPr>
        <w:pStyle w:val="1f0"/>
        <w:jc w:val="both"/>
        <w:rPr>
          <w:bCs/>
          <w:szCs w:val="24"/>
          <w:lang w:eastAsia="ar-SA"/>
        </w:rPr>
      </w:pPr>
      <w:r>
        <w:rPr>
          <w:bCs/>
          <w:szCs w:val="24"/>
          <w:lang w:eastAsia="ar-SA"/>
        </w:rPr>
        <w:tab/>
        <w:t xml:space="preserve">Программа для ЭВМ </w:t>
      </w:r>
      <w:r w:rsidRPr="00302EA1">
        <w:rPr>
          <w:bCs/>
          <w:szCs w:val="24"/>
          <w:lang w:eastAsia="ar-SA"/>
        </w:rPr>
        <w:t>долж</w:t>
      </w:r>
      <w:r>
        <w:rPr>
          <w:bCs/>
          <w:szCs w:val="24"/>
          <w:lang w:eastAsia="ar-SA"/>
        </w:rPr>
        <w:t xml:space="preserve">на </w:t>
      </w:r>
      <w:r w:rsidRPr="00302EA1">
        <w:rPr>
          <w:bCs/>
          <w:szCs w:val="24"/>
          <w:lang w:eastAsia="ar-SA"/>
        </w:rPr>
        <w:t xml:space="preserve">быть </w:t>
      </w:r>
      <w:r>
        <w:rPr>
          <w:bCs/>
          <w:szCs w:val="24"/>
          <w:lang w:eastAsia="ar-SA"/>
        </w:rPr>
        <w:t xml:space="preserve">предоставлена к использованию </w:t>
      </w:r>
      <w:r w:rsidRPr="00302EA1">
        <w:rPr>
          <w:bCs/>
          <w:szCs w:val="24"/>
          <w:lang w:eastAsia="ar-SA"/>
        </w:rPr>
        <w:t>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621AEB2E"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3DBD22CC"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1BECB2D8"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6295CDED"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2809E58D"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1EB80DA5"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5F027FE"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393B05D4"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285B6597"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 xml:space="preserve">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w:t>
      </w:r>
      <w:r w:rsidRPr="00302EA1">
        <w:rPr>
          <w:bCs/>
          <w:szCs w:val="24"/>
          <w:lang w:eastAsia="ar-SA"/>
        </w:rPr>
        <w:lastRenderedPageBreak/>
        <w:t>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555527F2" w14:textId="77777777" w:rsidR="000A5605" w:rsidRDefault="000A5605" w:rsidP="000A5605">
      <w:pPr>
        <w:pStyle w:val="1f0"/>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3EEA63CD" w14:textId="77777777" w:rsidR="000A5605" w:rsidRDefault="000A5605" w:rsidP="000A5605">
      <w:pPr>
        <w:pStyle w:val="1f0"/>
        <w:jc w:val="both"/>
        <w:rPr>
          <w:rFonts w:cs="Arial"/>
          <w:b/>
          <w:bCs/>
          <w:kern w:val="28"/>
          <w:szCs w:val="24"/>
        </w:rPr>
      </w:pPr>
      <w:r>
        <w:rPr>
          <w:b/>
        </w:rPr>
        <w:t>2.6.2. Т</w:t>
      </w:r>
      <w:r w:rsidRPr="00C21008">
        <w:rPr>
          <w:b/>
        </w:rPr>
        <w:t xml:space="preserve">ребования к </w:t>
      </w:r>
      <w:r>
        <w:rPr>
          <w:b/>
        </w:rPr>
        <w:t xml:space="preserve">техническим характеристикам </w:t>
      </w:r>
      <w:r w:rsidRPr="00C21008">
        <w:rPr>
          <w:b/>
        </w:rPr>
        <w:t>программ</w:t>
      </w:r>
      <w:r>
        <w:rPr>
          <w:b/>
        </w:rPr>
        <w:t>ы для ЭВМ:</w:t>
      </w:r>
    </w:p>
    <w:p w14:paraId="41039719" w14:textId="77777777" w:rsidR="000A5605" w:rsidRPr="00E953E9" w:rsidRDefault="000A5605" w:rsidP="000A5605">
      <w:pPr>
        <w:pStyle w:val="afffc"/>
        <w:jc w:val="both"/>
        <w:rPr>
          <w:rFonts w:ascii="Times New Roman" w:hAnsi="Times New Roman"/>
          <w:sz w:val="24"/>
        </w:rPr>
      </w:pPr>
      <w:r>
        <w:rPr>
          <w:rFonts w:ascii="Times New Roman" w:hAnsi="Times New Roman"/>
          <w:sz w:val="24"/>
        </w:rPr>
        <w:tab/>
        <w:t>С</w:t>
      </w:r>
      <w:r w:rsidRPr="00E953E9">
        <w:rPr>
          <w:rFonts w:ascii="Times New Roman" w:hAnsi="Times New Roman"/>
          <w:sz w:val="24"/>
        </w:rPr>
        <w:t xml:space="preserve">ведения о функциональных, технических, качественных и эксплуатационных характеристиках программы для ЭВМ для аудита, защиты неструктурированных данных и управления доступом к корпоративным файловым ресурсам - </w:t>
      </w:r>
      <w:proofErr w:type="spellStart"/>
      <w:r w:rsidRPr="00E953E9">
        <w:rPr>
          <w:rFonts w:ascii="Times New Roman" w:hAnsi="Times New Roman"/>
          <w:sz w:val="24"/>
        </w:rPr>
        <w:t>Makves</w:t>
      </w:r>
      <w:proofErr w:type="spellEnd"/>
      <w:r w:rsidRPr="00E953E9">
        <w:rPr>
          <w:rFonts w:ascii="Times New Roman" w:hAnsi="Times New Roman"/>
          <w:sz w:val="24"/>
        </w:rPr>
        <w:t xml:space="preserve"> DCAP </w:t>
      </w:r>
      <w:proofErr w:type="spellStart"/>
      <w:r w:rsidRPr="00E953E9">
        <w:rPr>
          <w:rFonts w:ascii="Times New Roman" w:hAnsi="Times New Roman"/>
          <w:sz w:val="24"/>
        </w:rPr>
        <w:t>Enterprise</w:t>
      </w:r>
      <w:proofErr w:type="spellEnd"/>
      <w:r w:rsidRPr="00E953E9">
        <w:rPr>
          <w:rFonts w:ascii="Times New Roman" w:hAnsi="Times New Roman"/>
          <w:sz w:val="24"/>
        </w:rPr>
        <w:t>-P</w:t>
      </w:r>
      <w:r>
        <w:rPr>
          <w:rFonts w:ascii="Times New Roman" w:hAnsi="Times New Roman"/>
          <w:sz w:val="24"/>
        </w:rPr>
        <w:t xml:space="preserve"> содержатся в Приложении № 1 к настоящему техническому заданию.</w:t>
      </w:r>
    </w:p>
    <w:p w14:paraId="41C87BF0" w14:textId="77777777" w:rsidR="000A5605" w:rsidRPr="00C21008" w:rsidRDefault="000A5605" w:rsidP="000A5605">
      <w:pPr>
        <w:pStyle w:val="afffc"/>
        <w:jc w:val="both"/>
        <w:rPr>
          <w:rFonts w:ascii="Times New Roman" w:hAnsi="Times New Roman"/>
          <w:b/>
          <w:sz w:val="24"/>
        </w:rPr>
      </w:pPr>
      <w:r w:rsidRPr="00E953E9">
        <w:rPr>
          <w:rFonts w:ascii="Times New Roman" w:hAnsi="Times New Roman"/>
          <w:b/>
          <w:sz w:val="24"/>
        </w:rPr>
        <w:t>2.6.</w:t>
      </w:r>
      <w:r>
        <w:rPr>
          <w:rFonts w:ascii="Times New Roman" w:hAnsi="Times New Roman"/>
          <w:b/>
          <w:sz w:val="24"/>
        </w:rPr>
        <w:t>3</w:t>
      </w:r>
      <w:r w:rsidRPr="00E953E9">
        <w:rPr>
          <w:rFonts w:ascii="Times New Roman" w:hAnsi="Times New Roman"/>
          <w:b/>
          <w:sz w:val="24"/>
        </w:rPr>
        <w:t>.</w:t>
      </w:r>
      <w:r>
        <w:rPr>
          <w:rFonts w:ascii="Times New Roman" w:hAnsi="Times New Roman"/>
          <w:sz w:val="24"/>
        </w:rPr>
        <w:t xml:space="preserve"> </w:t>
      </w:r>
      <w:r w:rsidRPr="00E953E9">
        <w:rPr>
          <w:rFonts w:ascii="Times New Roman" w:hAnsi="Times New Roman"/>
          <w:b/>
          <w:sz w:val="24"/>
        </w:rPr>
        <w:t>Гарантийные обязательства:</w:t>
      </w:r>
      <w:r>
        <w:rPr>
          <w:rFonts w:ascii="Times New Roman" w:hAnsi="Times New Roman"/>
          <w:sz w:val="24"/>
        </w:rPr>
        <w:t xml:space="preserve"> </w:t>
      </w:r>
    </w:p>
    <w:p w14:paraId="43478892"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E953E9">
        <w:rPr>
          <w:rFonts w:ascii="Times New Roman" w:hAnsi="Times New Roman"/>
          <w:b/>
          <w:sz w:val="24"/>
        </w:rPr>
        <w:t>а)</w:t>
      </w:r>
      <w:r w:rsidRPr="00C21008">
        <w:rPr>
          <w:rFonts w:ascii="Times New Roman" w:hAnsi="Times New Roman"/>
          <w:sz w:val="24"/>
        </w:rPr>
        <w:t xml:space="preserve"> </w:t>
      </w:r>
      <w:r>
        <w:rPr>
          <w:rFonts w:ascii="Times New Roman" w:hAnsi="Times New Roman"/>
          <w:sz w:val="24"/>
        </w:rPr>
        <w:t xml:space="preserve">Участник закупки </w:t>
      </w:r>
      <w:r w:rsidRPr="00C21008">
        <w:rPr>
          <w:rFonts w:ascii="Times New Roman" w:hAnsi="Times New Roman"/>
          <w:sz w:val="24"/>
        </w:rPr>
        <w:t>гарантирует, что программ</w:t>
      </w:r>
      <w:r>
        <w:rPr>
          <w:rFonts w:ascii="Times New Roman" w:hAnsi="Times New Roman"/>
          <w:sz w:val="24"/>
        </w:rPr>
        <w:t>а для ЭВМ</w:t>
      </w:r>
      <w:r w:rsidRPr="00C21008">
        <w:rPr>
          <w:rFonts w:ascii="Times New Roman" w:hAnsi="Times New Roman"/>
          <w:sz w:val="24"/>
        </w:rPr>
        <w:t xml:space="preserve">,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2A4F0F79"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361164E8"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E953E9">
        <w:rPr>
          <w:rFonts w:ascii="Times New Roman" w:hAnsi="Times New Roman"/>
          <w:b/>
          <w:sz w:val="24"/>
        </w:rPr>
        <w:t>б)</w:t>
      </w:r>
      <w:r w:rsidRPr="00C21008">
        <w:rPr>
          <w:rFonts w:ascii="Times New Roman" w:hAnsi="Times New Roman"/>
          <w:sz w:val="24"/>
        </w:rPr>
        <w:t xml:space="preserve"> </w:t>
      </w:r>
      <w:r>
        <w:rPr>
          <w:rFonts w:ascii="Times New Roman" w:hAnsi="Times New Roman"/>
          <w:sz w:val="24"/>
        </w:rPr>
        <w:t>К</w:t>
      </w:r>
      <w:r w:rsidRPr="00C21008">
        <w:rPr>
          <w:rFonts w:ascii="Times New Roman" w:hAnsi="Times New Roman"/>
          <w:sz w:val="24"/>
        </w:rPr>
        <w:t>ачество</w:t>
      </w:r>
      <w:r>
        <w:rPr>
          <w:rFonts w:ascii="Times New Roman" w:hAnsi="Times New Roman"/>
          <w:sz w:val="24"/>
        </w:rPr>
        <w:t xml:space="preserve"> программы для ЭВМ </w:t>
      </w:r>
      <w:r w:rsidRPr="00C21008">
        <w:rPr>
          <w:rFonts w:ascii="Times New Roman" w:hAnsi="Times New Roman"/>
          <w:sz w:val="24"/>
        </w:rPr>
        <w:t>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5458EADA" w14:textId="77777777" w:rsidR="000A5605" w:rsidRDefault="000A5605" w:rsidP="000A5605">
      <w:pPr>
        <w:pStyle w:val="afffc"/>
        <w:jc w:val="both"/>
        <w:rPr>
          <w:rFonts w:ascii="Times New Roman" w:hAnsi="Times New Roman"/>
          <w:b/>
          <w:sz w:val="24"/>
        </w:rPr>
      </w:pPr>
      <w:r>
        <w:rPr>
          <w:rFonts w:ascii="Times New Roman" w:hAnsi="Times New Roman"/>
          <w:sz w:val="24"/>
        </w:rPr>
        <w:tab/>
      </w:r>
      <w:r w:rsidRPr="00A35394">
        <w:rPr>
          <w:rFonts w:ascii="Times New Roman" w:hAnsi="Times New Roman"/>
          <w:b/>
          <w:sz w:val="24"/>
        </w:rPr>
        <w:t>в</w:t>
      </w:r>
      <w:r>
        <w:rPr>
          <w:rFonts w:ascii="Times New Roman" w:hAnsi="Times New Roman"/>
          <w:b/>
          <w:sz w:val="24"/>
        </w:rPr>
        <w:t xml:space="preserve">) </w:t>
      </w:r>
      <w:r>
        <w:rPr>
          <w:rFonts w:ascii="Times New Roman" w:hAnsi="Times New Roman"/>
          <w:sz w:val="24"/>
        </w:rPr>
        <w:t xml:space="preserve">Участник закупки </w:t>
      </w:r>
      <w:r w:rsidRPr="00C21008">
        <w:rPr>
          <w:rFonts w:ascii="Times New Roman" w:hAnsi="Times New Roman"/>
          <w:sz w:val="24"/>
        </w:rPr>
        <w:t>заверяет и гарантирует, что</w:t>
      </w:r>
      <w:r>
        <w:rPr>
          <w:rFonts w:ascii="Times New Roman" w:hAnsi="Times New Roman"/>
          <w:sz w:val="24"/>
        </w:rPr>
        <w:t xml:space="preserve"> </w:t>
      </w:r>
      <w:r w:rsidRPr="00C21008">
        <w:rPr>
          <w:rFonts w:ascii="Times New Roman" w:hAnsi="Times New Roman"/>
          <w:sz w:val="24"/>
        </w:rPr>
        <w:t>он вправе предоставлять Лицензию на использование ПО;</w:t>
      </w:r>
    </w:p>
    <w:p w14:paraId="72368D7A" w14:textId="77777777" w:rsidR="000A5605" w:rsidRPr="00A35394" w:rsidRDefault="000A5605" w:rsidP="000A5605">
      <w:pPr>
        <w:pStyle w:val="afffc"/>
        <w:jc w:val="both"/>
        <w:rPr>
          <w:rFonts w:ascii="Times New Roman" w:hAnsi="Times New Roman"/>
          <w:b/>
          <w:sz w:val="24"/>
        </w:rPr>
      </w:pPr>
      <w:r>
        <w:rPr>
          <w:rFonts w:ascii="Times New Roman" w:hAnsi="Times New Roman"/>
          <w:sz w:val="24"/>
        </w:rPr>
        <w:tab/>
      </w:r>
      <w:r w:rsidRPr="00A35394">
        <w:rPr>
          <w:rFonts w:ascii="Times New Roman" w:hAnsi="Times New Roman"/>
          <w:b/>
          <w:sz w:val="24"/>
        </w:rPr>
        <w:t>г)</w:t>
      </w:r>
      <w:r>
        <w:rPr>
          <w:rFonts w:ascii="Times New Roman" w:hAnsi="Times New Roman"/>
          <w:sz w:val="24"/>
        </w:rPr>
        <w:t xml:space="preserve"> </w:t>
      </w:r>
      <w:r w:rsidRPr="00C21008">
        <w:rPr>
          <w:rFonts w:ascii="Times New Roman" w:hAnsi="Times New Roman"/>
          <w:sz w:val="24"/>
        </w:rPr>
        <w:t>П</w:t>
      </w:r>
      <w:r>
        <w:rPr>
          <w:rFonts w:ascii="Times New Roman" w:hAnsi="Times New Roman"/>
          <w:sz w:val="24"/>
        </w:rPr>
        <w:t xml:space="preserve">рограмма для ЭВМ </w:t>
      </w:r>
      <w:r w:rsidRPr="00C21008">
        <w:rPr>
          <w:rFonts w:ascii="Times New Roman" w:hAnsi="Times New Roman"/>
          <w:sz w:val="24"/>
        </w:rPr>
        <w:t xml:space="preserve">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31DE6AD2"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A35394">
        <w:rPr>
          <w:rFonts w:ascii="Times New Roman" w:hAnsi="Times New Roman"/>
          <w:b/>
          <w:sz w:val="24"/>
        </w:rPr>
        <w:t>д)</w:t>
      </w:r>
      <w:r>
        <w:rPr>
          <w:rFonts w:ascii="Times New Roman" w:hAnsi="Times New Roman"/>
          <w:sz w:val="24"/>
        </w:rPr>
        <w:t xml:space="preserve"> И</w:t>
      </w:r>
      <w:r w:rsidRPr="00C21008">
        <w:rPr>
          <w:rFonts w:ascii="Times New Roman" w:hAnsi="Times New Roman"/>
          <w:sz w:val="24"/>
        </w:rPr>
        <w:t>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3CB4CA8A"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A35394">
        <w:rPr>
          <w:rFonts w:ascii="Times New Roman" w:hAnsi="Times New Roman"/>
          <w:b/>
          <w:sz w:val="24"/>
        </w:rPr>
        <w:t>е)</w:t>
      </w:r>
      <w:r>
        <w:rPr>
          <w:rFonts w:ascii="Times New Roman" w:hAnsi="Times New Roman"/>
          <w:sz w:val="24"/>
        </w:rPr>
        <w:t xml:space="preserve"> П</w:t>
      </w:r>
      <w:r w:rsidRPr="00C21008">
        <w:rPr>
          <w:rFonts w:ascii="Times New Roman" w:hAnsi="Times New Roman"/>
          <w:sz w:val="24"/>
        </w:rPr>
        <w:t xml:space="preserve">раво на использование </w:t>
      </w:r>
      <w:r>
        <w:rPr>
          <w:rFonts w:ascii="Times New Roman" w:hAnsi="Times New Roman"/>
          <w:sz w:val="24"/>
        </w:rPr>
        <w:t>программы для ЭВМ н</w:t>
      </w:r>
      <w:r w:rsidRPr="00C21008">
        <w:rPr>
          <w:rFonts w:ascii="Times New Roman" w:hAnsi="Times New Roman"/>
          <w:sz w:val="24"/>
        </w:rPr>
        <w:t xml:space="preserve">е состоит под арестом, не находится в залоге, в отношении прав использования </w:t>
      </w:r>
      <w:r>
        <w:rPr>
          <w:rFonts w:ascii="Times New Roman" w:hAnsi="Times New Roman"/>
          <w:sz w:val="24"/>
        </w:rPr>
        <w:t xml:space="preserve">программы для ЭВМ </w:t>
      </w:r>
      <w:r w:rsidRPr="00C21008">
        <w:rPr>
          <w:rFonts w:ascii="Times New Roman" w:hAnsi="Times New Roman"/>
          <w:sz w:val="24"/>
        </w:rPr>
        <w:t xml:space="preserve">не ведётся судебного разбирательства, что право использования </w:t>
      </w:r>
      <w:r>
        <w:rPr>
          <w:rFonts w:ascii="Times New Roman" w:hAnsi="Times New Roman"/>
          <w:sz w:val="24"/>
        </w:rPr>
        <w:t xml:space="preserve">программы для ЭВМ </w:t>
      </w:r>
      <w:r w:rsidRPr="00C21008">
        <w:rPr>
          <w:rFonts w:ascii="Times New Roman" w:hAnsi="Times New Roman"/>
          <w:sz w:val="24"/>
        </w:rPr>
        <w:t xml:space="preserve">не является предметом иных имущественных прав и притязаний третьих лиц, в результате которых </w:t>
      </w:r>
      <w:r>
        <w:rPr>
          <w:rFonts w:ascii="Times New Roman" w:hAnsi="Times New Roman"/>
          <w:sz w:val="24"/>
        </w:rPr>
        <w:t xml:space="preserve">Участник закупки </w:t>
      </w:r>
      <w:r w:rsidRPr="00C21008">
        <w:rPr>
          <w:rFonts w:ascii="Times New Roman" w:hAnsi="Times New Roman"/>
          <w:sz w:val="24"/>
        </w:rPr>
        <w:t>может утратить право на предоставление Лицензии, предусмотренной Техническим заданием.</w:t>
      </w:r>
    </w:p>
    <w:p w14:paraId="7ECAD836"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A35394">
        <w:rPr>
          <w:rFonts w:ascii="Times New Roman" w:hAnsi="Times New Roman"/>
          <w:b/>
          <w:sz w:val="24"/>
        </w:rPr>
        <w:t>ж)</w:t>
      </w:r>
      <w:r>
        <w:rPr>
          <w:rFonts w:ascii="Times New Roman" w:hAnsi="Times New Roman"/>
          <w:sz w:val="24"/>
        </w:rPr>
        <w:t xml:space="preserve"> </w:t>
      </w:r>
      <w:proofErr w:type="gramStart"/>
      <w:r w:rsidRPr="00C21008">
        <w:rPr>
          <w:rFonts w:ascii="Times New Roman" w:hAnsi="Times New Roman"/>
          <w:sz w:val="24"/>
        </w:rPr>
        <w:t>В</w:t>
      </w:r>
      <w:proofErr w:type="gramEnd"/>
      <w:r w:rsidRPr="00C21008">
        <w:rPr>
          <w:rFonts w:ascii="Times New Roman" w:hAnsi="Times New Roman"/>
          <w:sz w:val="24"/>
        </w:rPr>
        <w:t xml:space="preserve"> течение срока действия лицензий на программ</w:t>
      </w:r>
      <w:r>
        <w:rPr>
          <w:rFonts w:ascii="Times New Roman" w:hAnsi="Times New Roman"/>
          <w:sz w:val="24"/>
        </w:rPr>
        <w:t>у для ЭВМ</w:t>
      </w:r>
      <w:r w:rsidRPr="00C21008">
        <w:rPr>
          <w:rFonts w:ascii="Times New Roman" w:hAnsi="Times New Roman"/>
          <w:sz w:val="24"/>
        </w:rPr>
        <w:t xml:space="preserve"> должна предоставляться техническая поддержка Производителя, объём которой должен включать:</w:t>
      </w:r>
    </w:p>
    <w:p w14:paraId="46D585C7"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087A0E5F"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4D85F547"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271F896C"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539E0111" w14:textId="77777777" w:rsidR="008069DA" w:rsidRDefault="008069DA" w:rsidP="00BA6C1F">
      <w:pPr>
        <w:pStyle w:val="afffc"/>
        <w:jc w:val="both"/>
        <w:rPr>
          <w:rFonts w:ascii="Times New Roman" w:hAnsi="Times New Roman"/>
          <w:sz w:val="24"/>
        </w:rPr>
      </w:pPr>
    </w:p>
    <w:p w14:paraId="6F9BD957" w14:textId="77777777" w:rsidR="008069DA" w:rsidRDefault="008069DA" w:rsidP="00BA6C1F">
      <w:pPr>
        <w:pStyle w:val="afffc"/>
        <w:jc w:val="both"/>
        <w:rPr>
          <w:rFonts w:ascii="Times New Roman" w:hAnsi="Times New Roman"/>
          <w:sz w:val="24"/>
        </w:rPr>
      </w:pPr>
    </w:p>
    <w:p w14:paraId="48EDDB96" w14:textId="77777777" w:rsidR="008069DA" w:rsidRDefault="008069DA" w:rsidP="00BA6C1F">
      <w:pPr>
        <w:pStyle w:val="afffc"/>
        <w:jc w:val="both"/>
        <w:rPr>
          <w:rFonts w:ascii="Times New Roman" w:hAnsi="Times New Roman"/>
          <w:sz w:val="24"/>
        </w:rPr>
      </w:pPr>
    </w:p>
    <w:p w14:paraId="680DE26E" w14:textId="77777777" w:rsidR="008069DA" w:rsidRDefault="008069DA" w:rsidP="00BA6C1F">
      <w:pPr>
        <w:pStyle w:val="afffc"/>
        <w:jc w:val="both"/>
        <w:rPr>
          <w:rFonts w:ascii="Times New Roman" w:hAnsi="Times New Roman"/>
          <w:sz w:val="24"/>
        </w:rPr>
      </w:pPr>
    </w:p>
    <w:p w14:paraId="77B48719" w14:textId="77777777" w:rsidR="008069DA" w:rsidRDefault="008069DA" w:rsidP="00BA6C1F">
      <w:pPr>
        <w:pStyle w:val="afffc"/>
        <w:jc w:val="both"/>
        <w:rPr>
          <w:rFonts w:ascii="Times New Roman" w:hAnsi="Times New Roman"/>
          <w:sz w:val="24"/>
        </w:rPr>
      </w:pPr>
    </w:p>
    <w:p w14:paraId="63AFD4EC" w14:textId="77777777" w:rsidR="008069DA" w:rsidRDefault="008069DA" w:rsidP="00BA6C1F">
      <w:pPr>
        <w:pStyle w:val="afffc"/>
        <w:jc w:val="both"/>
        <w:rPr>
          <w:rFonts w:ascii="Times New Roman" w:hAnsi="Times New Roman"/>
          <w:sz w:val="24"/>
        </w:rPr>
      </w:pPr>
    </w:p>
    <w:p w14:paraId="6B8851E6" w14:textId="77777777" w:rsidR="008069DA" w:rsidRDefault="008069DA" w:rsidP="00BA6C1F">
      <w:pPr>
        <w:pStyle w:val="afffc"/>
        <w:jc w:val="both"/>
        <w:rPr>
          <w:rFonts w:ascii="Times New Roman" w:hAnsi="Times New Roman"/>
          <w:sz w:val="24"/>
        </w:rPr>
      </w:pPr>
    </w:p>
    <w:p w14:paraId="67BAE188" w14:textId="77777777" w:rsidR="008069DA" w:rsidRDefault="008069DA" w:rsidP="00BA6C1F">
      <w:pPr>
        <w:pStyle w:val="afffc"/>
        <w:jc w:val="both"/>
        <w:rPr>
          <w:rFonts w:ascii="Times New Roman" w:hAnsi="Times New Roman"/>
          <w:sz w:val="24"/>
        </w:rPr>
      </w:pPr>
    </w:p>
    <w:p w14:paraId="076B1DB7" w14:textId="77777777" w:rsidR="008069DA" w:rsidRDefault="008069DA" w:rsidP="00BA6C1F">
      <w:pPr>
        <w:pStyle w:val="afffc"/>
        <w:jc w:val="both"/>
        <w:rPr>
          <w:rFonts w:ascii="Times New Roman" w:hAnsi="Times New Roman"/>
          <w:sz w:val="24"/>
        </w:rPr>
      </w:pPr>
    </w:p>
    <w:p w14:paraId="335F99E6" w14:textId="77777777" w:rsidR="008069DA" w:rsidRDefault="008069DA" w:rsidP="00BA6C1F">
      <w:pPr>
        <w:pStyle w:val="afffc"/>
        <w:jc w:val="both"/>
        <w:rPr>
          <w:rFonts w:ascii="Times New Roman" w:hAnsi="Times New Roman"/>
          <w:sz w:val="24"/>
        </w:rPr>
      </w:pPr>
    </w:p>
    <w:p w14:paraId="759FCAAB" w14:textId="77777777" w:rsidR="008069DA" w:rsidRDefault="008069DA" w:rsidP="00BA6C1F">
      <w:pPr>
        <w:pStyle w:val="afffc"/>
        <w:jc w:val="both"/>
        <w:rPr>
          <w:rFonts w:ascii="Times New Roman" w:hAnsi="Times New Roman"/>
          <w:sz w:val="24"/>
        </w:rPr>
      </w:pPr>
    </w:p>
    <w:p w14:paraId="0E2EF238" w14:textId="77777777" w:rsidR="008069DA" w:rsidRDefault="008069DA" w:rsidP="00BA6C1F">
      <w:pPr>
        <w:pStyle w:val="afffc"/>
        <w:jc w:val="both"/>
        <w:rPr>
          <w:rFonts w:ascii="Times New Roman" w:hAnsi="Times New Roman"/>
          <w:sz w:val="24"/>
        </w:rPr>
      </w:pPr>
    </w:p>
    <w:p w14:paraId="3A0EF7A1" w14:textId="77777777" w:rsidR="008069DA" w:rsidRDefault="008069DA" w:rsidP="00BA6C1F">
      <w:pPr>
        <w:pStyle w:val="afffc"/>
        <w:jc w:val="both"/>
        <w:rPr>
          <w:rFonts w:ascii="Times New Roman" w:hAnsi="Times New Roman"/>
          <w:sz w:val="24"/>
        </w:rPr>
      </w:pPr>
    </w:p>
    <w:p w14:paraId="6B3EB88C" w14:textId="77777777" w:rsidR="008069DA" w:rsidRDefault="008069DA" w:rsidP="00BA6C1F">
      <w:pPr>
        <w:pStyle w:val="afffc"/>
        <w:jc w:val="both"/>
        <w:rPr>
          <w:rFonts w:ascii="Times New Roman" w:hAnsi="Times New Roman"/>
          <w:sz w:val="24"/>
        </w:rPr>
      </w:pPr>
    </w:p>
    <w:p w14:paraId="496FB933" w14:textId="2945BB09" w:rsidR="008069DA" w:rsidRDefault="00142201" w:rsidP="008069DA">
      <w:pPr>
        <w:pStyle w:val="afffc"/>
        <w:numPr>
          <w:ilvl w:val="0"/>
          <w:numId w:val="37"/>
        </w:numPr>
        <w:jc w:val="both"/>
        <w:rPr>
          <w:rFonts w:ascii="Times New Roman" w:hAnsi="Times New Roman"/>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8069DA">
        <w:rPr>
          <w:rFonts w:ascii="Times New Roman" w:hAnsi="Times New Roman"/>
          <w:b/>
          <w:bCs/>
          <w:kern w:val="28"/>
          <w:sz w:val="24"/>
          <w:szCs w:val="24"/>
        </w:rPr>
        <w:lastRenderedPageBreak/>
        <w:t>Проект Договора</w:t>
      </w:r>
    </w:p>
    <w:p w14:paraId="46503278" w14:textId="5E20BED4" w:rsidR="008069DA" w:rsidRPr="008069DA" w:rsidRDefault="008069DA" w:rsidP="008069DA">
      <w:pPr>
        <w:pStyle w:val="afffc"/>
        <w:ind w:left="360"/>
        <w:jc w:val="center"/>
        <w:rPr>
          <w:rFonts w:ascii="Times New Roman" w:eastAsia="Batang" w:hAnsi="Times New Roman"/>
          <w:b/>
          <w:sz w:val="24"/>
          <w:szCs w:val="24"/>
          <w:lang w:eastAsia="ko-KR"/>
        </w:rPr>
      </w:pPr>
      <w:r w:rsidRPr="008069DA">
        <w:rPr>
          <w:rFonts w:ascii="Times New Roman" w:eastAsia="Batang" w:hAnsi="Times New Roman"/>
          <w:b/>
          <w:sz w:val="24"/>
          <w:szCs w:val="24"/>
          <w:lang w:eastAsia="ko-KR"/>
        </w:rPr>
        <w:t>ДОГОВОР</w:t>
      </w:r>
    </w:p>
    <w:p w14:paraId="3FF2C0F4" w14:textId="35D57B2A" w:rsidR="008069DA" w:rsidRPr="008069DA" w:rsidRDefault="00364E34" w:rsidP="00364E34">
      <w:pPr>
        <w:spacing w:line="240" w:lineRule="auto"/>
        <w:ind w:firstLine="0"/>
        <w:jc w:val="center"/>
        <w:rPr>
          <w:rFonts w:eastAsia="Batang"/>
          <w:b/>
          <w:sz w:val="24"/>
          <w:szCs w:val="24"/>
          <w:lang w:eastAsia="ko-KR"/>
        </w:rPr>
      </w:pPr>
      <w:r w:rsidRPr="00364E34">
        <w:rPr>
          <w:rFonts w:eastAsia="Batang"/>
          <w:b/>
          <w:sz w:val="24"/>
          <w:szCs w:val="24"/>
          <w:lang w:eastAsia="ko-KR"/>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364E34">
        <w:rPr>
          <w:rFonts w:eastAsia="Batang"/>
          <w:b/>
          <w:sz w:val="24"/>
          <w:szCs w:val="24"/>
          <w:lang w:eastAsia="ko-KR"/>
        </w:rPr>
        <w:t>Makves</w:t>
      </w:r>
      <w:proofErr w:type="spellEnd"/>
      <w:r w:rsidRPr="00364E34">
        <w:rPr>
          <w:rFonts w:eastAsia="Batang"/>
          <w:b/>
          <w:sz w:val="24"/>
          <w:szCs w:val="24"/>
          <w:lang w:eastAsia="ko-KR"/>
        </w:rPr>
        <w:t xml:space="preserve"> DCAP </w:t>
      </w:r>
      <w:proofErr w:type="spellStart"/>
      <w:r w:rsidRPr="00364E34">
        <w:rPr>
          <w:rFonts w:eastAsia="Batang"/>
          <w:b/>
          <w:sz w:val="24"/>
          <w:szCs w:val="24"/>
          <w:lang w:eastAsia="ko-KR"/>
        </w:rPr>
        <w:t>Enterprise</w:t>
      </w:r>
      <w:proofErr w:type="spellEnd"/>
      <w:r w:rsidRPr="00364E34">
        <w:rPr>
          <w:rFonts w:eastAsia="Batang"/>
          <w:b/>
          <w:sz w:val="24"/>
          <w:szCs w:val="24"/>
          <w:lang w:eastAsia="ko-KR"/>
        </w:rPr>
        <w:t>-P, на условиях простой (неисклю</w:t>
      </w:r>
      <w:r w:rsidR="00AA225B">
        <w:rPr>
          <w:rFonts w:eastAsia="Batang"/>
          <w:b/>
          <w:sz w:val="24"/>
          <w:szCs w:val="24"/>
          <w:lang w:eastAsia="ko-KR"/>
        </w:rPr>
        <w:t>чительной)</w:t>
      </w:r>
      <w:r w:rsidR="005C099D">
        <w:rPr>
          <w:rFonts w:eastAsia="Batang"/>
          <w:b/>
          <w:sz w:val="24"/>
          <w:szCs w:val="24"/>
          <w:lang w:eastAsia="ko-KR"/>
        </w:rPr>
        <w:t xml:space="preserve"> бессрочной лицензии.</w:t>
      </w:r>
    </w:p>
    <w:p w14:paraId="5EE13472" w14:textId="70081B75" w:rsidR="008069DA" w:rsidRPr="008069DA" w:rsidRDefault="008069DA" w:rsidP="008069DA">
      <w:pPr>
        <w:spacing w:line="240" w:lineRule="auto"/>
        <w:ind w:firstLine="0"/>
        <w:rPr>
          <w:rFonts w:eastAsia="Batang"/>
          <w:sz w:val="24"/>
          <w:szCs w:val="24"/>
          <w:lang w:eastAsia="ko-KR"/>
        </w:rPr>
      </w:pPr>
      <w:r w:rsidRPr="008069DA">
        <w:rPr>
          <w:rFonts w:eastAsia="Batang"/>
          <w:sz w:val="24"/>
          <w:szCs w:val="24"/>
          <w:lang w:eastAsia="ko-KR"/>
        </w:rPr>
        <w:t>г. Як</w:t>
      </w:r>
      <w:r>
        <w:rPr>
          <w:rFonts w:eastAsia="Batang"/>
          <w:sz w:val="24"/>
          <w:szCs w:val="24"/>
          <w:lang w:eastAsia="ko-KR"/>
        </w:rPr>
        <w:t>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t xml:space="preserve">      </w:t>
      </w:r>
      <w:proofErr w:type="gramStart"/>
      <w:r>
        <w:rPr>
          <w:rFonts w:eastAsia="Batang"/>
          <w:sz w:val="24"/>
          <w:szCs w:val="24"/>
          <w:lang w:eastAsia="ko-KR"/>
        </w:rPr>
        <w:t xml:space="preserve">   «</w:t>
      </w:r>
      <w:proofErr w:type="gramEnd"/>
      <w:r>
        <w:rPr>
          <w:rFonts w:eastAsia="Batang"/>
          <w:sz w:val="24"/>
          <w:szCs w:val="24"/>
          <w:lang w:eastAsia="ko-KR"/>
        </w:rPr>
        <w:t>____» __</w:t>
      </w:r>
      <w:r w:rsidRPr="008069DA">
        <w:rPr>
          <w:rFonts w:eastAsia="Batang"/>
          <w:sz w:val="24"/>
          <w:szCs w:val="24"/>
          <w:lang w:eastAsia="ko-KR"/>
        </w:rPr>
        <w:t>______ 20 __ г.</w:t>
      </w:r>
    </w:p>
    <w:p w14:paraId="00A5D129" w14:textId="77777777" w:rsidR="008069DA" w:rsidRPr="008069DA" w:rsidRDefault="008069DA" w:rsidP="008069DA">
      <w:pPr>
        <w:spacing w:line="240" w:lineRule="auto"/>
        <w:ind w:firstLine="0"/>
        <w:rPr>
          <w:rFonts w:eastAsia="Batang"/>
          <w:sz w:val="24"/>
          <w:szCs w:val="24"/>
          <w:lang w:eastAsia="ko-KR"/>
        </w:rPr>
      </w:pPr>
    </w:p>
    <w:p w14:paraId="75DACA75" w14:textId="77777777" w:rsidR="000A5605" w:rsidRPr="00175108" w:rsidRDefault="008069DA" w:rsidP="000A5605">
      <w:pPr>
        <w:pStyle w:val="afffc"/>
        <w:jc w:val="both"/>
        <w:rPr>
          <w:rFonts w:ascii="Times New Roman" w:eastAsia="Batang" w:hAnsi="Times New Roman"/>
          <w:sz w:val="24"/>
          <w:szCs w:val="24"/>
          <w:lang w:eastAsia="ko-KR"/>
        </w:rPr>
      </w:pPr>
      <w:r w:rsidRPr="008069DA">
        <w:rPr>
          <w:rFonts w:eastAsia="Batang"/>
          <w:sz w:val="24"/>
          <w:szCs w:val="24"/>
          <w:lang w:eastAsia="ko-KR"/>
        </w:rPr>
        <w:tab/>
      </w:r>
      <w:r w:rsidR="000A5605" w:rsidRPr="00175108">
        <w:rPr>
          <w:rFonts w:ascii="Times New Roman" w:eastAsia="Batang" w:hAnsi="Times New Roman"/>
          <w:b/>
          <w:sz w:val="24"/>
          <w:szCs w:val="24"/>
          <w:lang w:eastAsia="ko-KR"/>
        </w:rPr>
        <w:t>Акционерное общество «</w:t>
      </w:r>
      <w:proofErr w:type="spellStart"/>
      <w:r w:rsidR="000A5605" w:rsidRPr="00175108">
        <w:rPr>
          <w:rFonts w:ascii="Times New Roman" w:eastAsia="Batang" w:hAnsi="Times New Roman"/>
          <w:b/>
          <w:sz w:val="24"/>
          <w:szCs w:val="24"/>
          <w:lang w:eastAsia="ko-KR"/>
        </w:rPr>
        <w:t>Саханефтегазсбыт</w:t>
      </w:r>
      <w:proofErr w:type="spellEnd"/>
      <w:r w:rsidR="000A5605" w:rsidRPr="00175108">
        <w:rPr>
          <w:rFonts w:ascii="Times New Roman" w:eastAsia="Batang" w:hAnsi="Times New Roman"/>
          <w:b/>
          <w:sz w:val="24"/>
          <w:szCs w:val="24"/>
          <w:lang w:eastAsia="ko-KR"/>
        </w:rPr>
        <w:t>»</w:t>
      </w:r>
      <w:r w:rsidR="000A5605" w:rsidRPr="00175108">
        <w:rPr>
          <w:rFonts w:ascii="Times New Roman" w:eastAsia="Batang" w:hAnsi="Times New Roman"/>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6595EEE6" w14:textId="3DFC5622" w:rsidR="000A5605" w:rsidRPr="000A5605" w:rsidRDefault="000A5605" w:rsidP="000A5605">
      <w:pPr>
        <w:spacing w:line="240" w:lineRule="auto"/>
        <w:ind w:firstLine="0"/>
        <w:rPr>
          <w:rFonts w:eastAsia="Batang"/>
          <w:sz w:val="24"/>
          <w:szCs w:val="24"/>
          <w:lang w:eastAsia="ko-KR"/>
        </w:rPr>
      </w:pPr>
      <w:r w:rsidRPr="00175108">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Предоставление права использования программы для ЭВМ для аудита, защиты неструктурированных</w:t>
      </w:r>
      <w:r w:rsidRPr="000A5605">
        <w:rPr>
          <w:rFonts w:eastAsia="Batang"/>
          <w:sz w:val="24"/>
          <w:szCs w:val="24"/>
          <w:lang w:eastAsia="ko-KR"/>
        </w:rPr>
        <w:t xml:space="preserve"> данных и управления доступом к корпоративным файловым ресурсам - </w:t>
      </w:r>
      <w:proofErr w:type="spellStart"/>
      <w:r w:rsidRPr="000A5605">
        <w:rPr>
          <w:rFonts w:eastAsia="Batang"/>
          <w:sz w:val="24"/>
          <w:szCs w:val="24"/>
          <w:lang w:eastAsia="ko-KR"/>
        </w:rPr>
        <w:t>Makves</w:t>
      </w:r>
      <w:proofErr w:type="spellEnd"/>
      <w:r w:rsidRPr="000A5605">
        <w:rPr>
          <w:rFonts w:eastAsia="Batang"/>
          <w:sz w:val="24"/>
          <w:szCs w:val="24"/>
          <w:lang w:eastAsia="ko-KR"/>
        </w:rPr>
        <w:t xml:space="preserve"> DCAP </w:t>
      </w:r>
      <w:proofErr w:type="spellStart"/>
      <w:r w:rsidRPr="000A5605">
        <w:rPr>
          <w:rFonts w:eastAsia="Batang"/>
          <w:sz w:val="24"/>
          <w:szCs w:val="24"/>
          <w:lang w:eastAsia="ko-KR"/>
        </w:rPr>
        <w:t>Enterprise</w:t>
      </w:r>
      <w:proofErr w:type="spellEnd"/>
      <w:r w:rsidRPr="000A5605">
        <w:rPr>
          <w:rFonts w:eastAsia="Batang"/>
          <w:sz w:val="24"/>
          <w:szCs w:val="24"/>
          <w:lang w:eastAsia="ko-KR"/>
        </w:rPr>
        <w:t>-P, на усло</w:t>
      </w:r>
      <w:r w:rsidR="00DB463A">
        <w:rPr>
          <w:rFonts w:eastAsia="Batang"/>
          <w:sz w:val="24"/>
          <w:szCs w:val="24"/>
          <w:lang w:eastAsia="ko-KR"/>
        </w:rPr>
        <w:t>виях простой (неисключительной)</w:t>
      </w:r>
      <w:r w:rsidRPr="000A5605">
        <w:rPr>
          <w:rFonts w:eastAsia="Batang"/>
          <w:sz w:val="24"/>
          <w:szCs w:val="24"/>
          <w:lang w:eastAsia="ko-KR"/>
        </w:rPr>
        <w:t xml:space="preserve"> бессрочной лицензии, заключили настоящий Договор о нижеследующем:</w:t>
      </w:r>
      <w:r w:rsidRPr="000A5605">
        <w:rPr>
          <w:szCs w:val="24"/>
          <w:highlight w:val="yellow"/>
        </w:rPr>
        <w:t xml:space="preserve"> </w:t>
      </w:r>
    </w:p>
    <w:p w14:paraId="43FAEC42" w14:textId="77777777" w:rsidR="000A5605" w:rsidRPr="000A5605" w:rsidRDefault="000A5605" w:rsidP="000A5605">
      <w:pPr>
        <w:spacing w:line="240" w:lineRule="auto"/>
        <w:ind w:firstLine="0"/>
        <w:rPr>
          <w:rFonts w:eastAsia="Batang"/>
          <w:b/>
          <w:sz w:val="24"/>
          <w:szCs w:val="24"/>
          <w:lang w:eastAsia="ko-KR"/>
        </w:rPr>
      </w:pPr>
      <w:r w:rsidRPr="000A5605">
        <w:rPr>
          <w:rFonts w:eastAsia="Batang"/>
          <w:b/>
          <w:sz w:val="24"/>
          <w:szCs w:val="24"/>
          <w:lang w:eastAsia="ko-KR"/>
        </w:rPr>
        <w:tab/>
        <w:t>Термины и определения</w:t>
      </w:r>
    </w:p>
    <w:p w14:paraId="0C467FBD"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Условия договора</w:t>
      </w:r>
      <w:r w:rsidRPr="000A5605">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079F2E62"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Счёт</w:t>
      </w:r>
      <w:r w:rsidRPr="000A5605">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00C32C57"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Программа для ЭВМ</w:t>
      </w:r>
      <w:r w:rsidRPr="000A5605">
        <w:rPr>
          <w:rFonts w:eastAsia="Batang"/>
          <w:sz w:val="24"/>
          <w:szCs w:val="24"/>
          <w:lang w:eastAsia="ko-KR"/>
        </w:rPr>
        <w:t xml:space="preserve"> - это представленная в объективной форме совокупность данных и команд, предназначенных для функционирования ЭВМ для аудита, защиты неструктурированных данных и управления доступом к корпоративным файловым ресурсам - </w:t>
      </w:r>
      <w:proofErr w:type="spellStart"/>
      <w:r w:rsidRPr="000A5605">
        <w:rPr>
          <w:rFonts w:eastAsia="Batang"/>
          <w:sz w:val="24"/>
          <w:szCs w:val="24"/>
          <w:lang w:eastAsia="ko-KR"/>
        </w:rPr>
        <w:t>Makves</w:t>
      </w:r>
      <w:proofErr w:type="spellEnd"/>
      <w:r w:rsidRPr="000A5605">
        <w:rPr>
          <w:rFonts w:eastAsia="Batang"/>
          <w:sz w:val="24"/>
          <w:szCs w:val="24"/>
          <w:lang w:eastAsia="ko-KR"/>
        </w:rPr>
        <w:t xml:space="preserve"> DCAP </w:t>
      </w:r>
      <w:proofErr w:type="spellStart"/>
      <w:r w:rsidRPr="000A5605">
        <w:rPr>
          <w:rFonts w:eastAsia="Batang"/>
          <w:sz w:val="24"/>
          <w:szCs w:val="24"/>
          <w:lang w:eastAsia="ko-KR"/>
        </w:rPr>
        <w:t>Enterprise</w:t>
      </w:r>
      <w:proofErr w:type="spellEnd"/>
      <w:r w:rsidRPr="000A5605">
        <w:rPr>
          <w:rFonts w:eastAsia="Batang"/>
          <w:sz w:val="24"/>
          <w:szCs w:val="24"/>
          <w:lang w:eastAsia="ko-KR"/>
        </w:rPr>
        <w:t>-P, на условиях простой (неисключительной), бессрочной лицензии.</w:t>
      </w:r>
    </w:p>
    <w:p w14:paraId="5A88A4B3"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Право использования</w:t>
      </w:r>
      <w:r w:rsidRPr="000A5605">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47234F7A"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Типовое соглашение правообладателя с конечным пользователем</w:t>
      </w:r>
      <w:r w:rsidRPr="000A5605">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30ACE891"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Предоставление права использования программ для ЭВМ</w:t>
      </w:r>
      <w:r w:rsidRPr="000A5605">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7462D611"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Предмет Договора</w:t>
      </w:r>
    </w:p>
    <w:p w14:paraId="0EBB50C0" w14:textId="37A1C1D3"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 xml:space="preserve">Лицензиат обязуется предоставить Сублицензиату право использования программы для ЭВМ -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0A5605">
        <w:rPr>
          <w:rFonts w:eastAsia="Batang"/>
          <w:bCs/>
          <w:sz w:val="24"/>
          <w:szCs w:val="24"/>
          <w:lang w:eastAsia="ko-KR"/>
        </w:rPr>
        <w:t>Makves</w:t>
      </w:r>
      <w:proofErr w:type="spellEnd"/>
      <w:r w:rsidRPr="000A5605">
        <w:rPr>
          <w:rFonts w:eastAsia="Batang"/>
          <w:bCs/>
          <w:sz w:val="24"/>
          <w:szCs w:val="24"/>
          <w:lang w:eastAsia="ko-KR"/>
        </w:rPr>
        <w:t xml:space="preserve"> DCAP </w:t>
      </w:r>
      <w:proofErr w:type="spellStart"/>
      <w:r w:rsidRPr="000A5605">
        <w:rPr>
          <w:rFonts w:eastAsia="Batang"/>
          <w:bCs/>
          <w:sz w:val="24"/>
          <w:szCs w:val="24"/>
          <w:lang w:eastAsia="ko-KR"/>
        </w:rPr>
        <w:t>Enterprise</w:t>
      </w:r>
      <w:proofErr w:type="spellEnd"/>
      <w:r w:rsidRPr="000A5605">
        <w:rPr>
          <w:rFonts w:eastAsia="Batang"/>
          <w:bCs/>
          <w:sz w:val="24"/>
          <w:szCs w:val="24"/>
          <w:lang w:eastAsia="ko-KR"/>
        </w:rPr>
        <w:t xml:space="preserve">-P, на условиях простой (неисключительной), бессрочной </w:t>
      </w:r>
      <w:r w:rsidR="00DB463A" w:rsidRPr="000A5605">
        <w:rPr>
          <w:rFonts w:eastAsia="Batang"/>
          <w:bCs/>
          <w:sz w:val="24"/>
          <w:szCs w:val="24"/>
          <w:lang w:eastAsia="ko-KR"/>
        </w:rPr>
        <w:t>лицензии на</w:t>
      </w:r>
      <w:r w:rsidRPr="000A5605">
        <w:rPr>
          <w:rFonts w:eastAsia="Batang"/>
          <w:bCs/>
          <w:sz w:val="24"/>
          <w:szCs w:val="24"/>
          <w:lang w:eastAsia="ko-KR"/>
        </w:rPr>
        <w:t xml:space="preserve"> условиях настоящего Договора.</w:t>
      </w:r>
    </w:p>
    <w:p w14:paraId="431591EB"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Приложения № 1, 2, 3 являются неотъемлемой частью настоящего Договора.</w:t>
      </w:r>
    </w:p>
    <w:p w14:paraId="2D8BB8BE"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Требования к программе для ЭВМ</w:t>
      </w:r>
    </w:p>
    <w:p w14:paraId="643B18BA"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Сведения о функциональных, технических, качественных и эксплуатационных характеристиках программы для ЭВМ для аудита, защиты неструктурированных данных и управления доступом к корпоративным файловым ресурсам - </w:t>
      </w:r>
      <w:proofErr w:type="spellStart"/>
      <w:r w:rsidRPr="000A5605">
        <w:rPr>
          <w:rFonts w:eastAsia="Batang"/>
          <w:sz w:val="24"/>
          <w:szCs w:val="24"/>
          <w:lang w:eastAsia="ko-KR"/>
        </w:rPr>
        <w:t>Makves</w:t>
      </w:r>
      <w:proofErr w:type="spellEnd"/>
      <w:r w:rsidRPr="000A5605">
        <w:rPr>
          <w:rFonts w:eastAsia="Batang"/>
          <w:sz w:val="24"/>
          <w:szCs w:val="24"/>
          <w:lang w:eastAsia="ko-KR"/>
        </w:rPr>
        <w:t xml:space="preserve"> DCAP </w:t>
      </w:r>
      <w:proofErr w:type="spellStart"/>
      <w:r w:rsidRPr="000A5605">
        <w:rPr>
          <w:rFonts w:eastAsia="Batang"/>
          <w:sz w:val="24"/>
          <w:szCs w:val="24"/>
          <w:lang w:eastAsia="ko-KR"/>
        </w:rPr>
        <w:t>Enterprise</w:t>
      </w:r>
      <w:proofErr w:type="spellEnd"/>
      <w:r w:rsidRPr="000A5605">
        <w:rPr>
          <w:rFonts w:eastAsia="Batang"/>
          <w:sz w:val="24"/>
          <w:szCs w:val="24"/>
          <w:lang w:eastAsia="ko-KR"/>
        </w:rPr>
        <w:t>-P содержатся в Приложении № 3 к настоящему Договору.</w:t>
      </w:r>
    </w:p>
    <w:p w14:paraId="4A309141" w14:textId="77777777" w:rsidR="000A5605" w:rsidRPr="000A5605" w:rsidRDefault="000A5605" w:rsidP="000A5605">
      <w:pPr>
        <w:numPr>
          <w:ilvl w:val="1"/>
          <w:numId w:val="46"/>
        </w:numPr>
        <w:spacing w:line="240" w:lineRule="auto"/>
        <w:ind w:left="0" w:firstLine="0"/>
        <w:jc w:val="left"/>
        <w:rPr>
          <w:rFonts w:eastAsia="Batang"/>
          <w:sz w:val="24"/>
          <w:szCs w:val="24"/>
          <w:lang w:eastAsia="ko-KR"/>
        </w:rPr>
      </w:pPr>
      <w:r w:rsidRPr="000A5605">
        <w:rPr>
          <w:rFonts w:eastAsia="Batang"/>
          <w:sz w:val="24"/>
          <w:szCs w:val="24"/>
          <w:lang w:eastAsia="ko-KR"/>
        </w:rPr>
        <w:lastRenderedPageBreak/>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44143DA"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16D4E8DA"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Федеральный закон от 27 июля 2006 г. № 152 «О персональных данных»;</w:t>
      </w:r>
    </w:p>
    <w:p w14:paraId="00F5A0D5"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Федеральный закон от 4 мая 2011 г. № 99-ФЗ «О лицензировании отдельных видов деятельности»;</w:t>
      </w:r>
    </w:p>
    <w:p w14:paraId="6A27B03E"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0FA12274"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33B3789C"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726C28E"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750278CE"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AE17204"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35DFF4F8"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а также иные документы в области информационной безопасности и защиты информации.</w:t>
      </w:r>
    </w:p>
    <w:p w14:paraId="6BC5AF20"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xml:space="preserve">• </w:t>
      </w:r>
      <w:r w:rsidRPr="000A5605">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19DC4115"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Порядок предоставления права доступа и использования программы для ЭВМ</w:t>
      </w:r>
    </w:p>
    <w:p w14:paraId="31B9902E"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Лицензиат предоставляет право использования программы для ЭВМ Сублицензиату в течение 30 календарных дней с даты подписания настоящего Договора, с возможностью досрочного исполнения обязательства. </w:t>
      </w:r>
    </w:p>
    <w:p w14:paraId="36DD0E7A"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Предоставление права использования к программе для ЭВМ сопровождается передачей логинов и паролей, установочных файлов Программы для ЭВМ, лицензионных ключей, пользовательской и технической документации, оформленной в соответствии с законодательством России сертификатов, соглашений, свидетельств, и другие материалы, которые предусмотрены производителем ПО, подтверждающих предоставление неисключительных прав на использование программного обеспечения;</w:t>
      </w:r>
    </w:p>
    <w:p w14:paraId="59812906"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Место поставки документации (п. 3.2. настоящего Договора): 677000, Российская Федерация, Республика Саха (Якутия), г. Якутск, ул. </w:t>
      </w:r>
      <w:proofErr w:type="spellStart"/>
      <w:r w:rsidRPr="000A5605">
        <w:rPr>
          <w:rFonts w:eastAsia="Batang"/>
          <w:sz w:val="24"/>
          <w:szCs w:val="24"/>
          <w:lang w:eastAsia="ko-KR"/>
        </w:rPr>
        <w:t>Чиряева</w:t>
      </w:r>
      <w:proofErr w:type="spellEnd"/>
      <w:r w:rsidRPr="000A5605">
        <w:rPr>
          <w:rFonts w:eastAsia="Batang"/>
          <w:sz w:val="24"/>
          <w:szCs w:val="24"/>
          <w:lang w:eastAsia="ko-KR"/>
        </w:rPr>
        <w:t>, д.3, АО «</w:t>
      </w:r>
      <w:proofErr w:type="spellStart"/>
      <w:r w:rsidRPr="000A5605">
        <w:rPr>
          <w:rFonts w:eastAsia="Batang"/>
          <w:sz w:val="24"/>
          <w:szCs w:val="24"/>
          <w:lang w:eastAsia="ko-KR"/>
        </w:rPr>
        <w:t>Саханефтегазсбыт</w:t>
      </w:r>
      <w:proofErr w:type="spellEnd"/>
      <w:r w:rsidRPr="000A5605">
        <w:rPr>
          <w:rFonts w:eastAsia="Batang"/>
          <w:sz w:val="24"/>
          <w:szCs w:val="24"/>
          <w:lang w:eastAsia="ko-KR"/>
        </w:rPr>
        <w:t>». Поставка товара до места получения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p>
    <w:p w14:paraId="4B0FA8B1"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В случае использования Правообладателем технических средств защиты использования программ для ЭВМ, Лицензиат обязуется одновременно с передачей прав доступа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32C75C27"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Результат предоставления права использования программы для ЭВМ оформляется актом приема-передачи прав использования программы для ЭВМ. </w:t>
      </w:r>
    </w:p>
    <w:p w14:paraId="25271372"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lastRenderedPageBreak/>
        <w:t>Сублицензиат в течение 10 (десяти) рабочих дней с момента получения Акта приёма-передачи прав использования программы ЭВМ обязан рассмотреть и подписать его либо, при наличии недостатков, направить Лицензиату мотивированный отказ от подписания с перечнем необходимых замечаний и сроков их устранения.</w:t>
      </w:r>
    </w:p>
    <w:p w14:paraId="6721B6A2"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 xml:space="preserve">Право использования программы для ЭВМ предоставляется </w:t>
      </w:r>
      <w:proofErr w:type="spellStart"/>
      <w:r w:rsidRPr="000A5605">
        <w:rPr>
          <w:rFonts w:eastAsia="Batang"/>
          <w:bCs/>
          <w:sz w:val="24"/>
          <w:szCs w:val="24"/>
          <w:lang w:eastAsia="ko-KR"/>
        </w:rPr>
        <w:t>бесрочно</w:t>
      </w:r>
      <w:proofErr w:type="spellEnd"/>
      <w:r w:rsidRPr="000A5605">
        <w:rPr>
          <w:rFonts w:eastAsia="Batang"/>
          <w:bCs/>
          <w:sz w:val="24"/>
          <w:szCs w:val="24"/>
          <w:lang w:eastAsia="ko-KR"/>
        </w:rPr>
        <w:t>.</w:t>
      </w:r>
      <w:r w:rsidRPr="000A5605">
        <w:rPr>
          <w:rFonts w:eastAsia="Batang"/>
          <w:sz w:val="24"/>
          <w:szCs w:val="24"/>
          <w:lang w:eastAsia="ko-KR"/>
        </w:rPr>
        <w:t xml:space="preserve"> </w:t>
      </w:r>
    </w:p>
    <w:p w14:paraId="136843DD"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Сублицензиат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2200350D"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Гарантийные обязательства</w:t>
      </w:r>
    </w:p>
    <w:p w14:paraId="7CFFFD4D"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Лицензиат гарантирует, что программа для ЭВМ, права на использование которого передаются в соответствии с настоящим Договором,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Лицензиат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03A55B0D"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79A2C0BC"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Лицензиат гарантирует, что предоставляемое программное обеспечение по своему функционалу, техническим и эксплуатационным характеристикам полностью соответствует требованиям Технического задания (Приложение № 3) и документации, представленной Лицензиатом в ходе закупки.</w:t>
      </w:r>
    </w:p>
    <w:p w14:paraId="73C8E348"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Гарантийный срок на работоспособность программы для ЭВМ в конфигурации, согласованной Сторонами составляет 12 (двенадцать) месяцев. Срок действия гарантии начинает исчисляться с даты подписания Акта приёма-передачи прав использования программы ЭВМ.</w:t>
      </w:r>
    </w:p>
    <w:p w14:paraId="7CC42C13"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Гарантийный срок на результат услуги по внедрению программы для ЭВМ, оказанной в рамках сертификата на техническую поддержку внедрения программы для ЭВМ составляет 12 месяцев. Срок начинает исчисляться с даты подписания Акта приемки оказанной услуги. </w:t>
      </w:r>
    </w:p>
    <w:p w14:paraId="0CDBDCE7"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В течение гарантийного периода Лицензиат обязуется в срок не более 10 (десяти) рабочих дней с момента получения письменной заявки Сублицензиата безвозмездно устранять выявленные недостатки и несоответствия Техническому заданию. Под недостатками понимается любое отклонение функционирования системы от требований, зафиксированных в Техническом задании (Приложение № 3). </w:t>
      </w:r>
    </w:p>
    <w:p w14:paraId="69B6311A"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Порядок расчётов и сроки выполнения обязательств</w:t>
      </w:r>
    </w:p>
    <w:p w14:paraId="0D86B293"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color w:val="0F1115"/>
          <w:sz w:val="24"/>
          <w:szCs w:val="24"/>
          <w:shd w:val="clear" w:color="auto" w:fill="FFFFFF"/>
          <w:lang w:eastAsia="ko-KR"/>
        </w:rPr>
        <w:t xml:space="preserve">Общая стоимость по настоящему Договору составляет _________________________ рублей, ____ копеек. В том числе: </w:t>
      </w:r>
    </w:p>
    <w:p w14:paraId="037D7C1C" w14:textId="55028CCD" w:rsidR="000A5605" w:rsidRPr="000A5605" w:rsidRDefault="000A5605" w:rsidP="00175108">
      <w:pPr>
        <w:spacing w:line="240" w:lineRule="auto"/>
        <w:ind w:firstLine="0"/>
        <w:rPr>
          <w:rFonts w:eastAsia="Batang"/>
          <w:color w:val="0F1115"/>
          <w:sz w:val="24"/>
          <w:szCs w:val="24"/>
          <w:shd w:val="clear" w:color="auto" w:fill="FFFFFF"/>
          <w:lang w:eastAsia="ko-KR"/>
        </w:rPr>
      </w:pPr>
      <w:r w:rsidRPr="000A5605">
        <w:rPr>
          <w:rFonts w:eastAsia="Batang"/>
          <w:b/>
          <w:color w:val="0F1115"/>
          <w:sz w:val="24"/>
          <w:szCs w:val="24"/>
          <w:shd w:val="clear" w:color="auto" w:fill="FFFFFF"/>
          <w:lang w:eastAsia="ko-KR"/>
        </w:rPr>
        <w:t>а)</w:t>
      </w:r>
      <w:r w:rsidRPr="000A5605">
        <w:rPr>
          <w:rFonts w:eastAsia="Batang"/>
          <w:color w:val="0F1115"/>
          <w:sz w:val="24"/>
          <w:szCs w:val="24"/>
          <w:shd w:val="clear" w:color="auto" w:fill="FFFFFF"/>
          <w:lang w:eastAsia="ko-KR"/>
        </w:rPr>
        <w:t xml:space="preserve"> Вознаграждение за предоставление права использования программы для ЭВМ (простая неисключительная лицензия) составляет _________________________ рублей, ____ копеек. В соответствии с подпунктом 26 пункта 2 статьи 149 Налогового кодекса Российской Федерации передача прав на использование программ для ЭВМ, включенных в единый реестр российских программ для электронных вычислительных машин и баз данных, освобождается от налогообложения НДС. </w:t>
      </w:r>
    </w:p>
    <w:p w14:paraId="000EF553"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Оплата предоставления права на использование программы для ЭВМ Лицензиату осуществляется Сублицензиатом по безналичному расчету. Аванс не предусмотрен. Оплата производится в размере 100 % (сто процентов) в течение 7 (семи) рабочих дней с даты выставления счета, подписания универсального передаточного документа и акта приема передачи прав использования.</w:t>
      </w:r>
    </w:p>
    <w:p w14:paraId="58E618A3" w14:textId="5DE07BB9"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Цена договора включает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0E4C1ADB"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lastRenderedPageBreak/>
        <w:t xml:space="preserve">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w:t>
      </w:r>
      <w:proofErr w:type="spellStart"/>
      <w:r w:rsidRPr="000A5605">
        <w:rPr>
          <w:rFonts w:eastAsia="Batang"/>
          <w:sz w:val="24"/>
          <w:szCs w:val="24"/>
          <w:lang w:eastAsia="ko-KR"/>
        </w:rPr>
        <w:t>месяца.В</w:t>
      </w:r>
      <w:proofErr w:type="spellEnd"/>
      <w:r w:rsidRPr="000A5605">
        <w:rPr>
          <w:rFonts w:eastAsia="Batang"/>
          <w:sz w:val="24"/>
          <w:szCs w:val="24"/>
          <w:lang w:eastAsia="ko-KR"/>
        </w:rPr>
        <w:t xml:space="preserve">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18AF0B6B"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w:t>
      </w:r>
      <w:r w:rsidRPr="000A5605">
        <w:rPr>
          <w:rFonts w:eastAsia="Batang"/>
          <w:sz w:val="24"/>
          <w:szCs w:val="24"/>
        </w:rPr>
        <w:t>Сублицензиату</w:t>
      </w:r>
      <w:r w:rsidRPr="000A5605">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0E55C2C5"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0B1DAA3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0C174DEF"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наименование документа;</w:t>
      </w:r>
    </w:p>
    <w:p w14:paraId="75157069"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дату составления документа;</w:t>
      </w:r>
    </w:p>
    <w:p w14:paraId="52865AE3"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наименование экономического субъекта, составившего документ;</w:t>
      </w:r>
    </w:p>
    <w:p w14:paraId="0759A24A"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содержание факта хозяйственной жизни;</w:t>
      </w:r>
    </w:p>
    <w:p w14:paraId="14B3B2F9"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номер и дату договора;</w:t>
      </w:r>
    </w:p>
    <w:p w14:paraId="4CE5B5E0"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237F2DCA"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10C68E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34228EC3"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Ответственность Сторон</w:t>
      </w:r>
    </w:p>
    <w:p w14:paraId="2CCBA4E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1B83335A"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неисполнения и/или ненадлежащего исполнения обязательств по настоящему Договору, виновная Сторона обязана возместить другой Стороне причиненные таким неисполнением убытки в полном объеме.</w:t>
      </w:r>
    </w:p>
    <w:p w14:paraId="1355C4F6"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w:t>
      </w:r>
      <w:r w:rsidRPr="000A5605">
        <w:rPr>
          <w:rFonts w:eastAsia="Batang"/>
          <w:sz w:val="24"/>
          <w:szCs w:val="24"/>
          <w:lang w:eastAsia="ko-KR"/>
        </w:rPr>
        <w:lastRenderedPageBreak/>
        <w:t xml:space="preserve">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proofErr w:type="gramStart"/>
      <w:r w:rsidRPr="000A5605">
        <w:rPr>
          <w:rFonts w:eastAsia="Batang"/>
          <w:sz w:val="24"/>
          <w:szCs w:val="24"/>
          <w:lang w:eastAsia="ko-KR"/>
        </w:rPr>
        <w:t>так же</w:t>
      </w:r>
      <w:proofErr w:type="gramEnd"/>
      <w:r w:rsidRPr="000A5605">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5C71CCDC"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14CCF64E"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Обстоятельства непреодолимой силы</w:t>
      </w:r>
    </w:p>
    <w:p w14:paraId="1611D4C5"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451C598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6BA2EF86"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4CBC7F6"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78C311F0"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Порядок разрешения споров</w:t>
      </w:r>
    </w:p>
    <w:p w14:paraId="6E9421C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43E04687"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0DFE794B"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767FFA53"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Действие Договора. Иные условия</w:t>
      </w:r>
    </w:p>
    <w:p w14:paraId="26B33851"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Срок действия настоящего договора устанавливается с момента его подписания Сторонами и действует до полного исполнения Сторонами всех обязательств по Договору, включая гарантийные обязательства, установленные настоящим Договором. </w:t>
      </w:r>
    </w:p>
    <w:p w14:paraId="44844023"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209D47D9"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4CDA0E19"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645BACB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w:t>
      </w:r>
      <w:r w:rsidRPr="000A5605">
        <w:rPr>
          <w:rFonts w:eastAsia="Batang"/>
          <w:bCs/>
          <w:sz w:val="24"/>
          <w:szCs w:val="24"/>
          <w:lang w:eastAsia="ko-KR"/>
        </w:rPr>
        <w:t>Сублицензиат вправе потребовать от Лицензиата</w:t>
      </w:r>
      <w:r w:rsidRPr="000A5605">
        <w:rPr>
          <w:rFonts w:eastAsia="Batang"/>
          <w:sz w:val="24"/>
          <w:szCs w:val="24"/>
          <w:lang w:eastAsia="ko-KR"/>
        </w:rPr>
        <w:t xml:space="preserve"> </w:t>
      </w:r>
      <w:r w:rsidRPr="000A5605">
        <w:rPr>
          <w:rFonts w:eastAsia="Batang"/>
          <w:bCs/>
          <w:sz w:val="24"/>
          <w:szCs w:val="24"/>
          <w:lang w:eastAsia="ko-KR"/>
        </w:rPr>
        <w:t>расторгнуть Договор в соответствующей части</w:t>
      </w:r>
      <w:r w:rsidRPr="000A5605">
        <w:rPr>
          <w:rFonts w:eastAsia="Batang"/>
          <w:sz w:val="24"/>
          <w:szCs w:val="24"/>
          <w:lang w:eastAsia="ko-KR"/>
        </w:rPr>
        <w:t xml:space="preserve"> с возвратом Сублицензиату уплаченных за </w:t>
      </w:r>
      <w:proofErr w:type="spellStart"/>
      <w:r w:rsidRPr="000A5605">
        <w:rPr>
          <w:rFonts w:eastAsia="Batang"/>
          <w:sz w:val="24"/>
          <w:szCs w:val="24"/>
          <w:lang w:eastAsia="ko-KR"/>
        </w:rPr>
        <w:lastRenderedPageBreak/>
        <w:t>непредоставленное</w:t>
      </w:r>
      <w:proofErr w:type="spellEnd"/>
      <w:r w:rsidRPr="000A5605">
        <w:rPr>
          <w:rFonts w:eastAsia="Batang"/>
          <w:sz w:val="24"/>
          <w:szCs w:val="24"/>
          <w:lang w:eastAsia="ko-KR"/>
        </w:rPr>
        <w:t xml:space="preserve"> право денежных средств в течение 15 (пятнадцати) рабочих дней с даты получения соответствующего письменного требования Сублицензиата.</w:t>
      </w:r>
    </w:p>
    <w:p w14:paraId="2BFF0929"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720F2157"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497EF05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25D6ABB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Сублицензиат вправе в любое время в одностороннем внесудебном порядке отказаться от исполнения настоящего Договора, уведомив об этом Лицензиата в письменной форме не менее чем за 30 (тридцать) календарных дней до предполагаемой даты расторжения. В этом случае Сублицензиат обязан оплатить Лицензиату фактически понесенные им и документально подтвержденные расходы на исполнение Договора до момента получения уведомления.</w:t>
      </w:r>
    </w:p>
    <w:p w14:paraId="37878113"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646F82B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24F61433"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В случае наличия противоречий между условиями настоящего Договора, включая его Приложения (в частности, Техническое задание, Приложение № 3), и иными документами из состава документации о закупке, под которыми Стороны подписали настоящий Договор, приоритет имеют условия настоящего Договора и его Приложений. </w:t>
      </w:r>
      <w:r w:rsidRPr="000A5605">
        <w:rPr>
          <w:rFonts w:eastAsia="Batang"/>
          <w:bCs/>
          <w:sz w:val="24"/>
          <w:szCs w:val="24"/>
          <w:lang w:eastAsia="ko-KR"/>
        </w:rPr>
        <w:t>Условия любых иных документов, включая Типовое соглашение правообладателя, применяются только в части, не противоречащей настоящему Договору.</w:t>
      </w:r>
    </w:p>
    <w:p w14:paraId="0F71B615"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При расторжении настоящего Договора по любым основаниям Лицензиат обязан в течение 5 (пяти) рабочих дней предоставить письменное подтверждение об уничтожении всех копий, лицензионных ключей, документации и иных материалов, связанных с программным обеспечением, права на которое предоставлялись по Договору.</w:t>
      </w:r>
      <w:r w:rsidRPr="000A5605">
        <w:rPr>
          <w:rFonts w:eastAsia="Batang"/>
          <w:sz w:val="24"/>
          <w:szCs w:val="24"/>
          <w:lang w:eastAsia="ko-KR"/>
        </w:rPr>
        <w:t xml:space="preserve"> </w:t>
      </w:r>
      <w:r w:rsidRPr="000A5605">
        <w:rPr>
          <w:rFonts w:eastAsia="Batang"/>
          <w:bCs/>
          <w:sz w:val="24"/>
          <w:szCs w:val="24"/>
          <w:lang w:eastAsia="ko-KR"/>
        </w:rPr>
        <w:t>Все расходы по возврату и уничтожению несет Лицензиат.</w:t>
      </w:r>
    </w:p>
    <w:p w14:paraId="1862F708" w14:textId="77777777" w:rsidR="000A5605" w:rsidRPr="000A5605" w:rsidRDefault="000A5605" w:rsidP="00175108">
      <w:pPr>
        <w:numPr>
          <w:ilvl w:val="0"/>
          <w:numId w:val="46"/>
        </w:numPr>
        <w:spacing w:line="240" w:lineRule="auto"/>
        <w:ind w:left="0" w:firstLine="0"/>
        <w:rPr>
          <w:rFonts w:eastAsia="Batang"/>
          <w:b/>
          <w:bCs/>
          <w:sz w:val="24"/>
          <w:szCs w:val="24"/>
          <w:lang w:eastAsia="ko-KR"/>
        </w:rPr>
      </w:pPr>
      <w:r w:rsidRPr="000A5605">
        <w:rPr>
          <w:rFonts w:eastAsia="Batang"/>
          <w:b/>
          <w:bCs/>
          <w:sz w:val="24"/>
          <w:szCs w:val="24"/>
          <w:lang w:eastAsia="ko-KR"/>
        </w:rPr>
        <w:t>Условия продления и оказание дополнительных услуг</w:t>
      </w:r>
    </w:p>
    <w:p w14:paraId="01D61630"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Оказание дополнительных услуг, не предусмотренных Техническим заданием (Приложение № 3), осуществляется только на основании отдельного коммерческого предложения Лицензиата и после подписания Сторонами дополнительного соглашения. Сублицензиат вправе отказаться от таких услуг, если предложенная стоимость или условия его не устраивают.</w:t>
      </w:r>
    </w:p>
    <w:p w14:paraId="0D1DD6EE"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Антикоррупционная оговорка</w:t>
      </w:r>
    </w:p>
    <w:p w14:paraId="4CCB1160"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Общество довела до сведения _______________________________________________ информацию о размещении Антикоррупционной политики акционерного общества «</w:t>
      </w:r>
      <w:proofErr w:type="spellStart"/>
      <w:r w:rsidRPr="000A5605">
        <w:rPr>
          <w:rFonts w:eastAsia="Batang"/>
          <w:sz w:val="24"/>
          <w:szCs w:val="24"/>
          <w:lang w:eastAsia="ko-KR"/>
        </w:rPr>
        <w:t>Саханефтегазсбыт</w:t>
      </w:r>
      <w:proofErr w:type="spellEnd"/>
      <w:r w:rsidRPr="000A5605">
        <w:rPr>
          <w:rFonts w:eastAsia="Batang"/>
          <w:sz w:val="24"/>
          <w:szCs w:val="24"/>
          <w:lang w:eastAsia="ko-KR"/>
        </w:rPr>
        <w:t>», утвержденной решением Совета директоров Общества, на официальном сайте Общества (</w:t>
      </w:r>
      <w:proofErr w:type="spellStart"/>
      <w:r w:rsidRPr="000A5605">
        <w:rPr>
          <w:rFonts w:eastAsia="Batang"/>
          <w:sz w:val="24"/>
          <w:szCs w:val="24"/>
          <w:lang w:eastAsia="ko-KR"/>
        </w:rPr>
        <w:t>саханефтегазсбыт.рф</w:t>
      </w:r>
      <w:proofErr w:type="spellEnd"/>
      <w:r w:rsidRPr="000A5605">
        <w:rPr>
          <w:rFonts w:eastAsia="Batang"/>
          <w:sz w:val="24"/>
          <w:szCs w:val="24"/>
          <w:lang w:eastAsia="ko-KR"/>
        </w:rPr>
        <w:t>) в разделе «Антикоррупционная политика».</w:t>
      </w:r>
    </w:p>
    <w:p w14:paraId="25666117"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0A5605">
        <w:rPr>
          <w:rFonts w:eastAsia="Batang"/>
          <w:sz w:val="24"/>
          <w:szCs w:val="24"/>
          <w:lang w:eastAsia="ko-KR"/>
        </w:rPr>
        <w:t>Саханефтегазсбыт</w:t>
      </w:r>
      <w:proofErr w:type="spellEnd"/>
      <w:r w:rsidRPr="000A5605">
        <w:rPr>
          <w:rFonts w:eastAsia="Batang"/>
          <w:sz w:val="24"/>
          <w:szCs w:val="24"/>
          <w:lang w:eastAsia="ko-KR"/>
        </w:rPr>
        <w:t>».</w:t>
      </w:r>
    </w:p>
    <w:p w14:paraId="63A77603"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A6735F2"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48D4B1F"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w:t>
      </w:r>
      <w:r w:rsidRPr="000A5605">
        <w:rPr>
          <w:rFonts w:eastAsia="Batang"/>
          <w:sz w:val="24"/>
          <w:szCs w:val="24"/>
          <w:lang w:eastAsia="ko-KR"/>
        </w:rPr>
        <w:lastRenderedPageBreak/>
        <w:t>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B87C5AB"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2B7100E"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3EFC83F"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0E1E697"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557F031"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Налоговая оговорка</w:t>
      </w:r>
    </w:p>
    <w:p w14:paraId="59A670A0"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613B8862"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своевременно и в полном объеме уплачивает налоги, сборы и страховые взносы;</w:t>
      </w:r>
    </w:p>
    <w:p w14:paraId="43EC04C6"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07FEC5B"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69B4363"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D750F20"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Лицензиат обязуется возместить Сублицензиату пени и штрафы, </w:t>
      </w:r>
      <w:proofErr w:type="spellStart"/>
      <w:r w:rsidRPr="000A5605">
        <w:rPr>
          <w:rFonts w:eastAsia="Batang"/>
          <w:sz w:val="24"/>
          <w:szCs w:val="24"/>
          <w:lang w:eastAsia="ko-KR"/>
        </w:rPr>
        <w:t>доначисленные</w:t>
      </w:r>
      <w:proofErr w:type="spellEnd"/>
      <w:r w:rsidRPr="000A5605">
        <w:rPr>
          <w:rFonts w:eastAsia="Batang"/>
          <w:sz w:val="24"/>
          <w:szCs w:val="24"/>
          <w:lang w:eastAsia="ko-KR"/>
        </w:rPr>
        <w:t xml:space="preserve"> </w:t>
      </w:r>
      <w:proofErr w:type="spellStart"/>
      <w:r w:rsidRPr="000A5605">
        <w:rPr>
          <w:rFonts w:eastAsia="Batang"/>
          <w:sz w:val="24"/>
          <w:szCs w:val="24"/>
          <w:lang w:eastAsia="ko-KR"/>
        </w:rPr>
        <w:t>Субицензиату</w:t>
      </w:r>
      <w:proofErr w:type="spellEnd"/>
      <w:r w:rsidRPr="000A5605">
        <w:rPr>
          <w:rFonts w:eastAsia="Batang"/>
          <w:sz w:val="24"/>
          <w:szCs w:val="24"/>
          <w:lang w:eastAsia="ko-KR"/>
        </w:rPr>
        <w:t xml:space="preserve"> налоговым органом, а также прочие убытки, если такие доначисления и убытки обусловлены любой из следующих причин:</w:t>
      </w:r>
    </w:p>
    <w:p w14:paraId="2ED1F027"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bCs/>
          <w:sz w:val="24"/>
          <w:szCs w:val="24"/>
          <w:lang w:eastAsia="ko-KR"/>
        </w:rPr>
        <w:t>нарушение Лицензиатом гарантий и обязанностей, предусмотренных разделом 3 настоящего Договора, а также иных требований налогового законодательства;</w:t>
      </w:r>
    </w:p>
    <w:p w14:paraId="46F6E47B"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sz w:val="24"/>
          <w:szCs w:val="24"/>
          <w:lang w:eastAsia="ko-KR"/>
        </w:rPr>
        <w:t>ненадлежащее (несвоевременное) оформление </w:t>
      </w:r>
      <w:r w:rsidRPr="000A5605">
        <w:rPr>
          <w:rFonts w:eastAsia="Batang"/>
          <w:bCs/>
          <w:sz w:val="24"/>
          <w:szCs w:val="24"/>
          <w:lang w:eastAsia="ko-KR"/>
        </w:rPr>
        <w:t>Лицензиатом</w:t>
      </w:r>
      <w:r w:rsidRPr="000A5605">
        <w:rPr>
          <w:rFonts w:eastAsia="Batang"/>
          <w:sz w:val="24"/>
          <w:szCs w:val="24"/>
          <w:lang w:eastAsia="ko-KR"/>
        </w:rPr>
        <w:t> счетов-фактур и (или) первичных учетных и (или) иных документов при исполнении настоящего Договора;</w:t>
      </w:r>
    </w:p>
    <w:p w14:paraId="08A81422"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sz w:val="24"/>
          <w:szCs w:val="24"/>
          <w:lang w:eastAsia="ko-KR"/>
        </w:rPr>
        <w:lastRenderedPageBreak/>
        <w:t>ненадлежащее (несвоевременное) отражение счетов-фактур в декларации по НДС, представляемой </w:t>
      </w:r>
      <w:r w:rsidRPr="000A5605">
        <w:rPr>
          <w:rFonts w:eastAsia="Batang"/>
          <w:bCs/>
          <w:sz w:val="24"/>
          <w:szCs w:val="24"/>
          <w:lang w:eastAsia="ko-KR"/>
        </w:rPr>
        <w:t>Лицензиатом</w:t>
      </w:r>
      <w:r w:rsidRPr="000A5605">
        <w:rPr>
          <w:rFonts w:eastAsia="Batang"/>
          <w:sz w:val="24"/>
          <w:szCs w:val="24"/>
          <w:lang w:eastAsia="ko-KR"/>
        </w:rPr>
        <w:t> в налоговые органы, и (или) в книге продаж;</w:t>
      </w:r>
    </w:p>
    <w:p w14:paraId="331920D6"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bCs/>
          <w:sz w:val="24"/>
          <w:szCs w:val="24"/>
          <w:lang w:eastAsia="ko-KR"/>
        </w:rPr>
        <w:t>любые иные действия или бездействие Лицензиата, повлекшие доначисления, пени, штрафы или иные финансовые претензии к Сублицензиату со стороны налоговых или иных контролирующих органов в связи с исполнением настоящего Договора.</w:t>
      </w:r>
    </w:p>
    <w:p w14:paraId="660D8C54"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30CD6382"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526F48C5"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sz w:val="24"/>
          <w:szCs w:val="24"/>
          <w:lang w:eastAsia="ko-KR"/>
        </w:rPr>
        <w:t>В случае перехода Лицензиата на общую систему налогообложения, положения настоящего раздела применяются с момента такого перехода.</w:t>
      </w:r>
    </w:p>
    <w:p w14:paraId="12477F8B" w14:textId="77777777" w:rsidR="000A5605" w:rsidRPr="000A5605" w:rsidRDefault="000A5605" w:rsidP="00175108">
      <w:pPr>
        <w:numPr>
          <w:ilvl w:val="0"/>
          <w:numId w:val="46"/>
        </w:numPr>
        <w:spacing w:line="240" w:lineRule="auto"/>
        <w:ind w:left="0" w:firstLine="0"/>
        <w:rPr>
          <w:rFonts w:eastAsia="Batang"/>
          <w:b/>
          <w:bCs/>
          <w:sz w:val="24"/>
          <w:szCs w:val="24"/>
          <w:lang w:eastAsia="ko-KR"/>
        </w:rPr>
      </w:pPr>
      <w:r w:rsidRPr="000A5605">
        <w:rPr>
          <w:rFonts w:eastAsia="Batang"/>
          <w:b/>
          <w:bCs/>
          <w:sz w:val="24"/>
          <w:szCs w:val="24"/>
          <w:lang w:eastAsia="ko-KR"/>
        </w:rPr>
        <w:t>Конфиденциальность</w:t>
      </w:r>
    </w:p>
    <w:p w14:paraId="5BF4A008"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Стороны обязуются сохранять в тайне и не разглашать третьим лицам без предварительного письменного согласия другой Стороны любую конфиденциальную информацию, полученную в связи с исполнением настоящего Договора.</w:t>
      </w:r>
    </w:p>
    <w:p w14:paraId="52AC3702"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К конфиденциальной информации Сторон относятся, помимо прочего: коммерческие тайны, внутренние регламенты, методики, структуры данных, информация о бизнес-процессах, технические и экономические данные, а также любая иная информация, прямо обозначенная передающей Стороной как конфиденциальная.</w:t>
      </w:r>
    </w:p>
    <w:p w14:paraId="33C73B58"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Обязательства по конфиденциальности не распространяются на информацию:</w:t>
      </w:r>
    </w:p>
    <w:p w14:paraId="7D3C5CDB" w14:textId="77777777" w:rsidR="000A5605" w:rsidRPr="000A5605" w:rsidRDefault="000A5605" w:rsidP="00175108">
      <w:pPr>
        <w:spacing w:line="240" w:lineRule="auto"/>
        <w:ind w:firstLine="0"/>
        <w:rPr>
          <w:rFonts w:eastAsia="Batang"/>
          <w:bCs/>
          <w:sz w:val="24"/>
          <w:szCs w:val="24"/>
          <w:lang w:eastAsia="ko-KR"/>
        </w:rPr>
      </w:pPr>
      <w:r w:rsidRPr="000A5605">
        <w:rPr>
          <w:rFonts w:eastAsia="Batang"/>
          <w:bCs/>
          <w:sz w:val="24"/>
          <w:szCs w:val="24"/>
          <w:lang w:eastAsia="ko-KR"/>
        </w:rPr>
        <w:t>а) ставшую общедоступной не по вине принимающей Стороны;</w:t>
      </w:r>
    </w:p>
    <w:p w14:paraId="0FC33F1D" w14:textId="77777777" w:rsidR="000A5605" w:rsidRPr="000A5605" w:rsidRDefault="000A5605" w:rsidP="00175108">
      <w:pPr>
        <w:spacing w:line="240" w:lineRule="auto"/>
        <w:ind w:firstLine="0"/>
        <w:rPr>
          <w:rFonts w:eastAsia="Batang"/>
          <w:bCs/>
          <w:sz w:val="24"/>
          <w:szCs w:val="24"/>
          <w:lang w:eastAsia="ko-KR"/>
        </w:rPr>
      </w:pPr>
      <w:r w:rsidRPr="000A5605">
        <w:rPr>
          <w:rFonts w:eastAsia="Batang"/>
          <w:bCs/>
          <w:sz w:val="24"/>
          <w:szCs w:val="24"/>
          <w:lang w:eastAsia="ko-KR"/>
        </w:rPr>
        <w:t>б) правомерно полученную от третьего лица без обязательства о конфиденциальности;</w:t>
      </w:r>
    </w:p>
    <w:p w14:paraId="5058F142" w14:textId="77777777" w:rsidR="000A5605" w:rsidRPr="000A5605" w:rsidRDefault="000A5605" w:rsidP="00175108">
      <w:pPr>
        <w:spacing w:line="240" w:lineRule="auto"/>
        <w:ind w:firstLine="0"/>
        <w:rPr>
          <w:rFonts w:eastAsia="Batang"/>
          <w:bCs/>
          <w:sz w:val="24"/>
          <w:szCs w:val="24"/>
          <w:lang w:eastAsia="ko-KR"/>
        </w:rPr>
      </w:pPr>
      <w:r w:rsidRPr="000A5605">
        <w:rPr>
          <w:rFonts w:eastAsia="Batang"/>
          <w:bCs/>
          <w:sz w:val="24"/>
          <w:szCs w:val="24"/>
          <w:lang w:eastAsia="ko-KR"/>
        </w:rPr>
        <w:t>в) которую принимающая Сторона обязана раскрыть в силу требования закона или судебного акта.</w:t>
      </w:r>
    </w:p>
    <w:p w14:paraId="7F2C53E1"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Обязательства по конфиденциальности сохраняют силу в течение 3 (трех) лет после прекращения действия настоящего Договора.</w:t>
      </w:r>
    </w:p>
    <w:p w14:paraId="629AD5F3"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Лицензиат обязуется обеспечить соблюдение режима конфиденциальности всеми своими сотрудниками, привлекаемыми к исполнению Договора.</w:t>
      </w:r>
    </w:p>
    <w:p w14:paraId="690EA4D1"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0A5605" w:rsidRPr="000A5605" w14:paraId="46FEA473" w14:textId="77777777" w:rsidTr="002C57D5">
        <w:trPr>
          <w:trHeight w:val="137"/>
        </w:trPr>
        <w:tc>
          <w:tcPr>
            <w:tcW w:w="4957" w:type="dxa"/>
            <w:shd w:val="clear" w:color="auto" w:fill="auto"/>
          </w:tcPr>
          <w:p w14:paraId="71D5C216" w14:textId="77777777" w:rsidR="000A5605" w:rsidRPr="000A5605" w:rsidRDefault="000A5605" w:rsidP="00175108">
            <w:pPr>
              <w:spacing w:line="240" w:lineRule="auto"/>
              <w:ind w:firstLine="0"/>
              <w:rPr>
                <w:rFonts w:eastAsia="Batang"/>
                <w:sz w:val="24"/>
                <w:szCs w:val="24"/>
              </w:rPr>
            </w:pPr>
            <w:r w:rsidRPr="000A5605">
              <w:rPr>
                <w:rFonts w:eastAsia="Batang"/>
                <w:sz w:val="24"/>
                <w:szCs w:val="24"/>
              </w:rPr>
              <w:t>Сублицензиат</w:t>
            </w:r>
          </w:p>
        </w:tc>
        <w:tc>
          <w:tcPr>
            <w:tcW w:w="5103" w:type="dxa"/>
            <w:shd w:val="clear" w:color="auto" w:fill="auto"/>
          </w:tcPr>
          <w:p w14:paraId="3083AFDE" w14:textId="77777777" w:rsidR="000A5605" w:rsidRPr="000A5605" w:rsidRDefault="000A5605" w:rsidP="00175108">
            <w:pPr>
              <w:spacing w:line="240" w:lineRule="auto"/>
              <w:ind w:firstLine="0"/>
              <w:rPr>
                <w:rFonts w:eastAsia="Batang"/>
                <w:sz w:val="24"/>
                <w:szCs w:val="24"/>
              </w:rPr>
            </w:pPr>
            <w:r w:rsidRPr="000A5605">
              <w:rPr>
                <w:rFonts w:eastAsia="Batang"/>
                <w:sz w:val="24"/>
                <w:szCs w:val="24"/>
              </w:rPr>
              <w:t>Лицензиат</w:t>
            </w:r>
          </w:p>
        </w:tc>
      </w:tr>
      <w:tr w:rsidR="000A5605" w:rsidRPr="000A5605" w14:paraId="1BF8D7C3" w14:textId="77777777" w:rsidTr="002C57D5">
        <w:trPr>
          <w:trHeight w:val="129"/>
        </w:trPr>
        <w:tc>
          <w:tcPr>
            <w:tcW w:w="4957" w:type="dxa"/>
            <w:shd w:val="clear" w:color="auto" w:fill="auto"/>
          </w:tcPr>
          <w:p w14:paraId="31F7B096" w14:textId="77777777" w:rsidR="000A5605" w:rsidRPr="000A5605" w:rsidRDefault="000A5605" w:rsidP="00175108">
            <w:pPr>
              <w:spacing w:line="240" w:lineRule="auto"/>
              <w:ind w:firstLine="0"/>
              <w:rPr>
                <w:rFonts w:eastAsia="Batang"/>
                <w:bCs/>
                <w:iCs/>
                <w:sz w:val="24"/>
                <w:szCs w:val="24"/>
              </w:rPr>
            </w:pPr>
            <w:r w:rsidRPr="000A5605">
              <w:rPr>
                <w:rFonts w:eastAsia="Batang"/>
                <w:bCs/>
                <w:iCs/>
                <w:sz w:val="24"/>
                <w:szCs w:val="24"/>
              </w:rPr>
              <w:t>АО «</w:t>
            </w:r>
            <w:proofErr w:type="spellStart"/>
            <w:r w:rsidRPr="000A5605">
              <w:rPr>
                <w:rFonts w:eastAsia="Batang"/>
                <w:bCs/>
                <w:iCs/>
                <w:sz w:val="24"/>
                <w:szCs w:val="24"/>
              </w:rPr>
              <w:t>Саханефтегазсбыт</w:t>
            </w:r>
            <w:proofErr w:type="spellEnd"/>
            <w:r w:rsidRPr="000A5605">
              <w:rPr>
                <w:rFonts w:eastAsia="Batang"/>
                <w:bCs/>
                <w:iCs/>
                <w:sz w:val="24"/>
                <w:szCs w:val="24"/>
              </w:rPr>
              <w:t>»</w:t>
            </w:r>
          </w:p>
        </w:tc>
        <w:tc>
          <w:tcPr>
            <w:tcW w:w="5103" w:type="dxa"/>
            <w:shd w:val="clear" w:color="auto" w:fill="auto"/>
          </w:tcPr>
          <w:p w14:paraId="063E380C" w14:textId="77777777" w:rsidR="000A5605" w:rsidRPr="000A5605" w:rsidRDefault="000A5605" w:rsidP="00175108">
            <w:pPr>
              <w:spacing w:line="240" w:lineRule="auto"/>
              <w:ind w:firstLine="0"/>
              <w:rPr>
                <w:rFonts w:eastAsia="Batang"/>
                <w:bCs/>
                <w:iCs/>
                <w:color w:val="000000"/>
                <w:sz w:val="24"/>
                <w:szCs w:val="24"/>
              </w:rPr>
            </w:pPr>
          </w:p>
        </w:tc>
      </w:tr>
      <w:tr w:rsidR="000A5605" w:rsidRPr="000A5605" w14:paraId="3F9CFBB1" w14:textId="77777777" w:rsidTr="002C57D5">
        <w:trPr>
          <w:trHeight w:val="1974"/>
        </w:trPr>
        <w:tc>
          <w:tcPr>
            <w:tcW w:w="4957" w:type="dxa"/>
            <w:shd w:val="clear" w:color="auto" w:fill="auto"/>
          </w:tcPr>
          <w:p w14:paraId="347A1E8B" w14:textId="77777777" w:rsidR="000A5605" w:rsidRPr="000A5605" w:rsidRDefault="000A5605" w:rsidP="00175108">
            <w:pPr>
              <w:spacing w:line="240" w:lineRule="auto"/>
              <w:ind w:firstLine="0"/>
              <w:rPr>
                <w:rFonts w:eastAsia="Batang"/>
                <w:color w:val="000000"/>
                <w:sz w:val="20"/>
                <w:szCs w:val="24"/>
              </w:rPr>
            </w:pPr>
            <w:r w:rsidRPr="000A5605">
              <w:rPr>
                <w:rFonts w:eastAsia="Batang"/>
                <w:color w:val="000000"/>
                <w:sz w:val="20"/>
                <w:szCs w:val="24"/>
              </w:rPr>
              <w:t xml:space="preserve">677000, Республика Саха (Якутия), г. Якутск, ул. </w:t>
            </w:r>
            <w:proofErr w:type="spellStart"/>
            <w:r w:rsidRPr="000A5605">
              <w:rPr>
                <w:rFonts w:eastAsia="Batang"/>
                <w:color w:val="000000"/>
                <w:sz w:val="20"/>
                <w:szCs w:val="24"/>
              </w:rPr>
              <w:t>Чиряева</w:t>
            </w:r>
            <w:proofErr w:type="spellEnd"/>
            <w:r w:rsidRPr="000A5605">
              <w:rPr>
                <w:rFonts w:eastAsia="Batang"/>
                <w:color w:val="000000"/>
                <w:sz w:val="20"/>
                <w:szCs w:val="24"/>
              </w:rPr>
              <w:t>, 3</w:t>
            </w:r>
          </w:p>
          <w:p w14:paraId="4BF29802"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ИНН 1435115270</w:t>
            </w:r>
          </w:p>
          <w:p w14:paraId="34BE5294"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КПП 546050001</w:t>
            </w:r>
          </w:p>
          <w:p w14:paraId="0472C70B"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БИК 049805609</w:t>
            </w:r>
          </w:p>
          <w:p w14:paraId="424AAB37"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р/с 40702810276000012012</w:t>
            </w:r>
          </w:p>
          <w:p w14:paraId="45973BFD"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к/с 30101810400000000609</w:t>
            </w:r>
          </w:p>
          <w:p w14:paraId="55E53F09" w14:textId="77777777" w:rsidR="000A5605" w:rsidRPr="000A5605" w:rsidRDefault="000A5605" w:rsidP="00175108">
            <w:pPr>
              <w:spacing w:line="240" w:lineRule="auto"/>
              <w:ind w:firstLine="0"/>
              <w:rPr>
                <w:rFonts w:eastAsia="Batang"/>
                <w:sz w:val="24"/>
                <w:szCs w:val="24"/>
              </w:rPr>
            </w:pPr>
            <w:r w:rsidRPr="000A5605">
              <w:rPr>
                <w:rFonts w:eastAsia="Batang"/>
                <w:color w:val="000000"/>
                <w:sz w:val="20"/>
                <w:szCs w:val="24"/>
                <w:lang w:eastAsia="ko-KR"/>
              </w:rPr>
              <w:t>Филиал №8603 Якутское отделение ПАО Сбербанк, г. Якутск</w:t>
            </w:r>
          </w:p>
        </w:tc>
        <w:tc>
          <w:tcPr>
            <w:tcW w:w="5103" w:type="dxa"/>
            <w:shd w:val="clear" w:color="auto" w:fill="auto"/>
          </w:tcPr>
          <w:p w14:paraId="56B02C36" w14:textId="77777777" w:rsidR="000A5605" w:rsidRPr="000A5605" w:rsidRDefault="000A5605" w:rsidP="00175108">
            <w:pPr>
              <w:spacing w:line="240" w:lineRule="auto"/>
              <w:ind w:firstLine="0"/>
              <w:rPr>
                <w:rFonts w:eastAsia="Batang"/>
                <w:color w:val="000000"/>
                <w:sz w:val="24"/>
                <w:szCs w:val="24"/>
              </w:rPr>
            </w:pPr>
          </w:p>
        </w:tc>
      </w:tr>
      <w:tr w:rsidR="000A5605" w:rsidRPr="000A5605" w14:paraId="32D1B9F3" w14:textId="77777777" w:rsidTr="002C57D5">
        <w:trPr>
          <w:trHeight w:val="617"/>
        </w:trPr>
        <w:tc>
          <w:tcPr>
            <w:tcW w:w="4957" w:type="dxa"/>
            <w:shd w:val="clear" w:color="auto" w:fill="auto"/>
            <w:vAlign w:val="bottom"/>
          </w:tcPr>
          <w:p w14:paraId="04709A9C" w14:textId="77777777" w:rsidR="000A5605" w:rsidRPr="000A5605" w:rsidRDefault="000A5605" w:rsidP="00175108">
            <w:pPr>
              <w:spacing w:line="240" w:lineRule="auto"/>
              <w:ind w:firstLine="0"/>
              <w:rPr>
                <w:rFonts w:eastAsia="Batang"/>
                <w:bCs/>
                <w:sz w:val="24"/>
                <w:szCs w:val="24"/>
              </w:rPr>
            </w:pPr>
            <w:r w:rsidRPr="000A5605">
              <w:rPr>
                <w:rFonts w:eastAsia="Batang"/>
                <w:bCs/>
                <w:sz w:val="24"/>
                <w:szCs w:val="24"/>
              </w:rPr>
              <w:t xml:space="preserve">Генеральный директор: </w:t>
            </w:r>
          </w:p>
          <w:p w14:paraId="6EE7F5F6" w14:textId="77777777" w:rsidR="000A5605" w:rsidRPr="000A5605" w:rsidRDefault="000A5605" w:rsidP="00175108">
            <w:pPr>
              <w:spacing w:line="240" w:lineRule="auto"/>
              <w:ind w:firstLine="0"/>
              <w:rPr>
                <w:rFonts w:eastAsia="Batang"/>
                <w:bCs/>
                <w:sz w:val="24"/>
                <w:szCs w:val="24"/>
              </w:rPr>
            </w:pPr>
            <w:r w:rsidRPr="000A5605">
              <w:rPr>
                <w:rFonts w:eastAsia="Batang"/>
                <w:bCs/>
                <w:sz w:val="24"/>
                <w:szCs w:val="24"/>
              </w:rPr>
              <w:t>_____________________/Лебедев В.Н./</w:t>
            </w:r>
          </w:p>
          <w:p w14:paraId="53D3CD69" w14:textId="77777777" w:rsidR="000A5605" w:rsidRPr="000A5605" w:rsidRDefault="000A5605" w:rsidP="00175108">
            <w:pPr>
              <w:spacing w:line="240" w:lineRule="auto"/>
              <w:ind w:firstLine="0"/>
              <w:rPr>
                <w:rFonts w:eastAsia="Batang"/>
                <w:bCs/>
                <w:sz w:val="24"/>
                <w:szCs w:val="24"/>
              </w:rPr>
            </w:pPr>
          </w:p>
        </w:tc>
        <w:tc>
          <w:tcPr>
            <w:tcW w:w="5103" w:type="dxa"/>
            <w:shd w:val="clear" w:color="auto" w:fill="auto"/>
            <w:vAlign w:val="center"/>
          </w:tcPr>
          <w:p w14:paraId="7F7C1679" w14:textId="77777777" w:rsidR="000A5605" w:rsidRPr="000A5605" w:rsidRDefault="000A5605" w:rsidP="00175108">
            <w:pPr>
              <w:spacing w:line="240" w:lineRule="auto"/>
              <w:ind w:firstLine="0"/>
              <w:rPr>
                <w:rFonts w:eastAsia="Batang"/>
                <w:bCs/>
                <w:color w:val="000000"/>
                <w:sz w:val="24"/>
                <w:szCs w:val="24"/>
              </w:rPr>
            </w:pPr>
            <w:r w:rsidRPr="000A5605">
              <w:rPr>
                <w:rFonts w:eastAsia="Batang"/>
                <w:bCs/>
                <w:color w:val="000000"/>
                <w:sz w:val="24"/>
                <w:szCs w:val="24"/>
              </w:rPr>
              <w:t>Директор:</w:t>
            </w:r>
          </w:p>
          <w:p w14:paraId="56771E49" w14:textId="77777777" w:rsidR="000A5605" w:rsidRPr="000A5605" w:rsidRDefault="000A5605" w:rsidP="00175108">
            <w:pPr>
              <w:spacing w:line="240" w:lineRule="auto"/>
              <w:ind w:firstLine="0"/>
              <w:rPr>
                <w:rFonts w:eastAsia="Batang"/>
                <w:bCs/>
                <w:color w:val="000000"/>
                <w:sz w:val="24"/>
                <w:szCs w:val="24"/>
              </w:rPr>
            </w:pPr>
            <w:r w:rsidRPr="000A5605">
              <w:rPr>
                <w:rFonts w:eastAsia="Batang"/>
                <w:bCs/>
                <w:color w:val="000000"/>
                <w:sz w:val="24"/>
                <w:szCs w:val="24"/>
              </w:rPr>
              <w:t xml:space="preserve"> _________________  /________________/</w:t>
            </w:r>
          </w:p>
        </w:tc>
      </w:tr>
    </w:tbl>
    <w:p w14:paraId="32D77A8B" w14:textId="77777777" w:rsidR="000A5605" w:rsidRPr="000A5605" w:rsidRDefault="000A5605" w:rsidP="00175108">
      <w:pPr>
        <w:spacing w:line="240" w:lineRule="auto"/>
        <w:ind w:firstLine="0"/>
        <w:rPr>
          <w:rFonts w:eastAsia="Batang"/>
          <w:sz w:val="24"/>
          <w:szCs w:val="24"/>
          <w:lang w:eastAsia="ko-KR"/>
        </w:rPr>
      </w:pPr>
    </w:p>
    <w:p w14:paraId="0F84E31E" w14:textId="77777777" w:rsidR="000A5605" w:rsidRPr="000A5605" w:rsidRDefault="000A5605" w:rsidP="00175108">
      <w:pPr>
        <w:spacing w:line="240" w:lineRule="auto"/>
        <w:ind w:firstLine="0"/>
        <w:rPr>
          <w:rFonts w:eastAsia="Batang"/>
          <w:sz w:val="24"/>
          <w:szCs w:val="24"/>
        </w:rPr>
      </w:pPr>
    </w:p>
    <w:p w14:paraId="7809A759" w14:textId="77777777" w:rsidR="000A5605" w:rsidRDefault="000A5605" w:rsidP="00175108">
      <w:pPr>
        <w:spacing w:line="240" w:lineRule="auto"/>
        <w:ind w:firstLine="0"/>
        <w:rPr>
          <w:rFonts w:eastAsia="Batang"/>
          <w:sz w:val="24"/>
          <w:szCs w:val="24"/>
        </w:rPr>
      </w:pPr>
    </w:p>
    <w:p w14:paraId="2F5CF668" w14:textId="77777777" w:rsidR="00175108" w:rsidRDefault="00175108" w:rsidP="00175108">
      <w:pPr>
        <w:spacing w:line="240" w:lineRule="auto"/>
        <w:ind w:firstLine="0"/>
        <w:rPr>
          <w:rFonts w:eastAsia="Batang"/>
          <w:sz w:val="24"/>
          <w:szCs w:val="24"/>
        </w:rPr>
      </w:pPr>
    </w:p>
    <w:p w14:paraId="1C65BA5A" w14:textId="77777777" w:rsidR="00175108" w:rsidRDefault="00175108" w:rsidP="00175108">
      <w:pPr>
        <w:spacing w:line="240" w:lineRule="auto"/>
        <w:ind w:firstLine="0"/>
        <w:rPr>
          <w:rFonts w:eastAsia="Batang"/>
          <w:sz w:val="24"/>
          <w:szCs w:val="24"/>
        </w:rPr>
      </w:pPr>
    </w:p>
    <w:p w14:paraId="0EE516E4" w14:textId="77777777" w:rsidR="005C099D" w:rsidRDefault="005C099D" w:rsidP="00175108">
      <w:pPr>
        <w:spacing w:line="240" w:lineRule="auto"/>
        <w:ind w:firstLine="0"/>
        <w:rPr>
          <w:rFonts w:eastAsia="Batang"/>
          <w:sz w:val="24"/>
          <w:szCs w:val="24"/>
        </w:rPr>
      </w:pPr>
    </w:p>
    <w:p w14:paraId="05ABE7C6" w14:textId="77777777" w:rsidR="005C099D" w:rsidRDefault="005C099D" w:rsidP="00175108">
      <w:pPr>
        <w:spacing w:line="240" w:lineRule="auto"/>
        <w:ind w:firstLine="0"/>
        <w:rPr>
          <w:rFonts w:eastAsia="Batang"/>
          <w:sz w:val="24"/>
          <w:szCs w:val="24"/>
        </w:rPr>
      </w:pPr>
    </w:p>
    <w:p w14:paraId="2EE73A39" w14:textId="77777777" w:rsidR="005C099D" w:rsidRDefault="005C099D" w:rsidP="00175108">
      <w:pPr>
        <w:spacing w:line="240" w:lineRule="auto"/>
        <w:ind w:firstLine="0"/>
        <w:rPr>
          <w:rFonts w:eastAsia="Batang"/>
          <w:sz w:val="24"/>
          <w:szCs w:val="24"/>
        </w:rPr>
      </w:pPr>
    </w:p>
    <w:p w14:paraId="77B16562" w14:textId="77777777" w:rsidR="005C099D" w:rsidRDefault="005C099D" w:rsidP="00175108">
      <w:pPr>
        <w:spacing w:line="240" w:lineRule="auto"/>
        <w:ind w:firstLine="0"/>
        <w:rPr>
          <w:rFonts w:eastAsia="Batang"/>
          <w:sz w:val="24"/>
          <w:szCs w:val="24"/>
        </w:rPr>
      </w:pPr>
    </w:p>
    <w:p w14:paraId="6B8B6825" w14:textId="77777777" w:rsidR="005C099D" w:rsidRDefault="005C099D" w:rsidP="00175108">
      <w:pPr>
        <w:spacing w:line="240" w:lineRule="auto"/>
        <w:ind w:firstLine="0"/>
        <w:rPr>
          <w:rFonts w:eastAsia="Batang"/>
          <w:sz w:val="24"/>
          <w:szCs w:val="24"/>
        </w:rPr>
      </w:pPr>
    </w:p>
    <w:p w14:paraId="5E2743E8" w14:textId="77777777" w:rsidR="005C099D" w:rsidRDefault="005C099D" w:rsidP="00175108">
      <w:pPr>
        <w:spacing w:line="240" w:lineRule="auto"/>
        <w:ind w:firstLine="0"/>
        <w:rPr>
          <w:rFonts w:eastAsia="Batang"/>
          <w:sz w:val="24"/>
          <w:szCs w:val="24"/>
        </w:rPr>
      </w:pPr>
    </w:p>
    <w:p w14:paraId="23650DD9" w14:textId="77777777" w:rsidR="005C099D" w:rsidRDefault="005C099D" w:rsidP="00175108">
      <w:pPr>
        <w:spacing w:line="240" w:lineRule="auto"/>
        <w:ind w:firstLine="0"/>
        <w:rPr>
          <w:rFonts w:eastAsia="Batang"/>
          <w:sz w:val="24"/>
          <w:szCs w:val="24"/>
        </w:rPr>
      </w:pPr>
    </w:p>
    <w:p w14:paraId="05AAD5B2" w14:textId="77777777" w:rsidR="00175108" w:rsidRPr="000A5605" w:rsidRDefault="00175108" w:rsidP="00175108">
      <w:pPr>
        <w:spacing w:line="240" w:lineRule="auto"/>
        <w:ind w:firstLine="0"/>
        <w:rPr>
          <w:rFonts w:eastAsia="Batang"/>
          <w:sz w:val="24"/>
          <w:szCs w:val="24"/>
        </w:rPr>
      </w:pPr>
    </w:p>
    <w:p w14:paraId="4F072C21" w14:textId="77777777" w:rsidR="000A5605" w:rsidRPr="000A5605" w:rsidRDefault="000A5605" w:rsidP="00175108">
      <w:pPr>
        <w:spacing w:line="240" w:lineRule="auto"/>
        <w:ind w:firstLine="0"/>
        <w:jc w:val="right"/>
        <w:rPr>
          <w:rFonts w:eastAsia="Batang"/>
          <w:sz w:val="20"/>
          <w:szCs w:val="20"/>
        </w:rPr>
      </w:pPr>
      <w:r w:rsidRPr="000A5605">
        <w:rPr>
          <w:rFonts w:eastAsia="Batang"/>
          <w:sz w:val="24"/>
          <w:szCs w:val="24"/>
        </w:rPr>
        <w:lastRenderedPageBreak/>
        <w:t>Приложение № 1</w:t>
      </w:r>
    </w:p>
    <w:p w14:paraId="6134CDF8" w14:textId="77777777" w:rsidR="000A5605" w:rsidRPr="000A5605" w:rsidRDefault="000A5605" w:rsidP="000A5605">
      <w:pPr>
        <w:spacing w:line="240" w:lineRule="auto"/>
        <w:ind w:firstLine="0"/>
        <w:jc w:val="right"/>
        <w:rPr>
          <w:rFonts w:eastAsia="Batang"/>
          <w:sz w:val="24"/>
          <w:szCs w:val="24"/>
        </w:rPr>
      </w:pPr>
      <w:r w:rsidRPr="000A5605">
        <w:rPr>
          <w:rFonts w:eastAsia="Batang"/>
          <w:sz w:val="24"/>
          <w:szCs w:val="24"/>
        </w:rPr>
        <w:t>к Договору № _______________</w:t>
      </w:r>
    </w:p>
    <w:p w14:paraId="41CE9715" w14:textId="77777777" w:rsidR="000A5605" w:rsidRPr="000A5605" w:rsidRDefault="000A5605" w:rsidP="000A5605">
      <w:pPr>
        <w:spacing w:line="240" w:lineRule="auto"/>
        <w:ind w:firstLine="0"/>
        <w:jc w:val="right"/>
        <w:rPr>
          <w:rFonts w:eastAsia="Batang"/>
          <w:sz w:val="24"/>
          <w:szCs w:val="24"/>
        </w:rPr>
      </w:pPr>
      <w:r w:rsidRPr="000A5605">
        <w:rPr>
          <w:rFonts w:eastAsia="Batang"/>
          <w:sz w:val="24"/>
          <w:szCs w:val="24"/>
        </w:rPr>
        <w:t xml:space="preserve">от «____» __________ 202 ___ г. </w:t>
      </w:r>
    </w:p>
    <w:p w14:paraId="2D86E15D" w14:textId="77777777" w:rsidR="000A5605" w:rsidRPr="000A5605" w:rsidRDefault="000A5605" w:rsidP="000A5605">
      <w:pPr>
        <w:spacing w:line="240" w:lineRule="auto"/>
        <w:ind w:firstLine="0"/>
        <w:rPr>
          <w:rFonts w:eastAsia="Batang"/>
        </w:rPr>
      </w:pPr>
    </w:p>
    <w:p w14:paraId="2A80735F" w14:textId="77777777" w:rsidR="000A5605" w:rsidRPr="000A5605" w:rsidRDefault="000A5605" w:rsidP="000A5605">
      <w:pPr>
        <w:spacing w:line="240" w:lineRule="auto"/>
        <w:ind w:firstLine="0"/>
        <w:rPr>
          <w:rFonts w:eastAsia="Batang"/>
        </w:rPr>
      </w:pPr>
    </w:p>
    <w:p w14:paraId="1CD6BB09" w14:textId="77777777" w:rsidR="000A5605" w:rsidRPr="000A5605" w:rsidRDefault="000A5605" w:rsidP="000A5605">
      <w:pPr>
        <w:spacing w:line="240" w:lineRule="auto"/>
        <w:ind w:firstLine="0"/>
        <w:jc w:val="center"/>
        <w:rPr>
          <w:rFonts w:eastAsia="Batang"/>
          <w:b/>
          <w:sz w:val="24"/>
          <w:szCs w:val="24"/>
        </w:rPr>
      </w:pPr>
      <w:r w:rsidRPr="000A5605">
        <w:rPr>
          <w:rFonts w:eastAsia="Batang"/>
          <w:b/>
          <w:sz w:val="24"/>
          <w:szCs w:val="24"/>
        </w:rPr>
        <w:t>Заявление о добросовестности</w:t>
      </w:r>
    </w:p>
    <w:p w14:paraId="74D21298" w14:textId="77777777" w:rsidR="000A5605" w:rsidRPr="000A5605" w:rsidRDefault="000A5605" w:rsidP="000A5605">
      <w:pPr>
        <w:spacing w:line="240" w:lineRule="auto"/>
        <w:ind w:firstLine="0"/>
        <w:rPr>
          <w:rFonts w:eastAsia="Batang"/>
          <w:sz w:val="24"/>
          <w:szCs w:val="24"/>
        </w:rPr>
      </w:pPr>
    </w:p>
    <w:p w14:paraId="3A20589D"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 xml:space="preserve">г. Якутск                                                                                                           </w:t>
      </w:r>
      <w:proofErr w:type="gramStart"/>
      <w:r w:rsidRPr="000A5605">
        <w:rPr>
          <w:rFonts w:eastAsia="Batang"/>
          <w:sz w:val="24"/>
          <w:szCs w:val="24"/>
        </w:rPr>
        <w:t xml:space="preserve">   «</w:t>
      </w:r>
      <w:proofErr w:type="gramEnd"/>
      <w:r w:rsidRPr="000A5605">
        <w:rPr>
          <w:rFonts w:eastAsia="Batang"/>
          <w:sz w:val="24"/>
          <w:szCs w:val="24"/>
        </w:rPr>
        <w:t xml:space="preserve">____» _________ 202___г. </w:t>
      </w:r>
    </w:p>
    <w:p w14:paraId="05F46192" w14:textId="77777777" w:rsidR="000A5605" w:rsidRPr="000A5605" w:rsidRDefault="000A5605" w:rsidP="000A5605">
      <w:pPr>
        <w:spacing w:line="240" w:lineRule="auto"/>
        <w:ind w:firstLine="0"/>
        <w:rPr>
          <w:rFonts w:eastAsia="Batang"/>
          <w:sz w:val="24"/>
          <w:szCs w:val="24"/>
        </w:rPr>
      </w:pPr>
    </w:p>
    <w:p w14:paraId="0B4FCC0C"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ab/>
        <w:t xml:space="preserve">Настоящим, ____________________________________________________________, именуемое в дальнейшем </w:t>
      </w:r>
      <w:r w:rsidRPr="000A5605">
        <w:rPr>
          <w:rFonts w:eastAsia="Batang"/>
          <w:b/>
          <w:sz w:val="24"/>
          <w:szCs w:val="24"/>
        </w:rPr>
        <w:t>«</w:t>
      </w:r>
      <w:r w:rsidRPr="000A5605">
        <w:rPr>
          <w:rFonts w:eastAsia="Batang"/>
          <w:sz w:val="24"/>
          <w:szCs w:val="24"/>
          <w:lang w:eastAsia="ko-KR"/>
        </w:rPr>
        <w:t>Лицензиат</w:t>
      </w:r>
      <w:r w:rsidRPr="000A5605">
        <w:rPr>
          <w:rFonts w:eastAsia="Batang"/>
          <w:b/>
          <w:sz w:val="24"/>
          <w:szCs w:val="24"/>
        </w:rPr>
        <w:t>»</w:t>
      </w:r>
      <w:r w:rsidRPr="000A5605">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0A5605">
        <w:rPr>
          <w:rFonts w:eastAsia="Batang"/>
          <w:sz w:val="24"/>
          <w:szCs w:val="24"/>
          <w:lang w:eastAsia="ko-KR"/>
        </w:rPr>
        <w:t>Лицензиатом</w:t>
      </w:r>
      <w:r w:rsidRPr="000A5605">
        <w:rPr>
          <w:rFonts w:eastAsia="Batang"/>
          <w:sz w:val="24"/>
          <w:szCs w:val="24"/>
        </w:rPr>
        <w:t xml:space="preserve"> и </w:t>
      </w:r>
      <w:r w:rsidRPr="000A5605">
        <w:rPr>
          <w:rFonts w:eastAsia="Batang"/>
          <w:b/>
          <w:sz w:val="24"/>
          <w:szCs w:val="24"/>
        </w:rPr>
        <w:t>АО «</w:t>
      </w:r>
      <w:proofErr w:type="spellStart"/>
      <w:r w:rsidRPr="000A5605">
        <w:rPr>
          <w:rFonts w:eastAsia="Batang"/>
          <w:b/>
          <w:sz w:val="24"/>
          <w:szCs w:val="24"/>
        </w:rPr>
        <w:t>Саханефтегазсбыт</w:t>
      </w:r>
      <w:proofErr w:type="spellEnd"/>
      <w:r w:rsidRPr="000A5605">
        <w:rPr>
          <w:rFonts w:eastAsia="Batang"/>
          <w:b/>
          <w:sz w:val="24"/>
          <w:szCs w:val="24"/>
        </w:rPr>
        <w:t>»</w:t>
      </w:r>
      <w:r w:rsidRPr="000A5605">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0A5605">
        <w:rPr>
          <w:rFonts w:eastAsia="Batang"/>
          <w:b/>
          <w:sz w:val="24"/>
          <w:szCs w:val="24"/>
        </w:rPr>
        <w:t>Сублицензиат»</w:t>
      </w:r>
      <w:r w:rsidRPr="000A5605">
        <w:rPr>
          <w:rFonts w:eastAsia="Batang"/>
          <w:sz w:val="24"/>
          <w:szCs w:val="24"/>
        </w:rPr>
        <w:t>:</w:t>
      </w:r>
    </w:p>
    <w:p w14:paraId="0F53B012" w14:textId="77777777" w:rsidR="000A5605" w:rsidRPr="000A5605" w:rsidRDefault="000A5605" w:rsidP="000A5605">
      <w:pPr>
        <w:spacing w:line="240" w:lineRule="auto"/>
        <w:ind w:firstLine="0"/>
        <w:rPr>
          <w:rFonts w:eastAsia="Batang"/>
          <w:sz w:val="24"/>
          <w:szCs w:val="24"/>
        </w:rPr>
      </w:pPr>
    </w:p>
    <w:p w14:paraId="18964F80"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b/>
          <w:sz w:val="24"/>
          <w:szCs w:val="24"/>
          <w:highlight w:val="white"/>
        </w:rPr>
        <w:t xml:space="preserve"> </w:t>
      </w:r>
      <w:r w:rsidRPr="000A5605">
        <w:rPr>
          <w:rFonts w:eastAsia="Batang"/>
          <w:sz w:val="24"/>
          <w:szCs w:val="24"/>
          <w:highlight w:val="white"/>
        </w:rPr>
        <w:t>состоит на налоговом учете ________________________________________</w:t>
      </w:r>
    </w:p>
    <w:p w14:paraId="59749460"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_____________________________________________________________________________________</w:t>
      </w:r>
    </w:p>
    <w:p w14:paraId="686D0D86"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AACC80A"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lang w:eastAsia="ko-KR"/>
        </w:rPr>
        <w:tab/>
        <w:t>Лицензиат</w:t>
      </w:r>
      <w:r w:rsidRPr="000A5605">
        <w:rPr>
          <w:rFonts w:eastAsia="Batang"/>
          <w:b/>
          <w:sz w:val="24"/>
          <w:szCs w:val="24"/>
        </w:rPr>
        <w:t xml:space="preserve"> </w:t>
      </w:r>
      <w:r w:rsidRPr="000A5605">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A5605">
        <w:rPr>
          <w:rFonts w:eastAsia="Batang"/>
          <w:b/>
          <w:sz w:val="24"/>
          <w:szCs w:val="24"/>
        </w:rPr>
        <w:t>Лицензиат</w:t>
      </w:r>
      <w:r w:rsidRPr="000A5605">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182F2DD"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A5605">
        <w:rPr>
          <w:rFonts w:eastAsia="Batang"/>
          <w:b/>
          <w:sz w:val="24"/>
          <w:szCs w:val="24"/>
        </w:rPr>
        <w:t>Лицензиата</w:t>
      </w:r>
      <w:r w:rsidRPr="000A5605">
        <w:rPr>
          <w:rFonts w:eastAsia="Batang"/>
          <w:sz w:val="24"/>
          <w:szCs w:val="24"/>
        </w:rPr>
        <w:t xml:space="preserve">. </w:t>
      </w:r>
    </w:p>
    <w:p w14:paraId="67ABC9D8"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 xml:space="preserve">Лицензиат </w:t>
      </w:r>
      <w:r w:rsidRPr="000A5605">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A5605">
        <w:rPr>
          <w:rFonts w:eastAsia="Batang"/>
          <w:b/>
          <w:sz w:val="24"/>
          <w:szCs w:val="24"/>
        </w:rPr>
        <w:t>Сублицензиатом</w:t>
      </w:r>
      <w:r w:rsidRPr="000A5605">
        <w:rPr>
          <w:rFonts w:eastAsia="Batang"/>
          <w:sz w:val="24"/>
          <w:szCs w:val="24"/>
        </w:rPr>
        <w:t xml:space="preserve"> обязательств как надлежаще исполненных.</w:t>
      </w:r>
    </w:p>
    <w:p w14:paraId="446B6133"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заверяет </w:t>
      </w:r>
      <w:r w:rsidRPr="000A5605">
        <w:rPr>
          <w:rFonts w:eastAsia="Batang"/>
          <w:b/>
          <w:sz w:val="24"/>
          <w:szCs w:val="24"/>
        </w:rPr>
        <w:t>Сублицензиата</w:t>
      </w:r>
      <w:r w:rsidRPr="000A5605">
        <w:rPr>
          <w:rFonts w:eastAsia="Batang"/>
          <w:sz w:val="24"/>
          <w:szCs w:val="24"/>
        </w:rPr>
        <w:t xml:space="preserve"> в том, что будет активно взаимодействовать с представителями </w:t>
      </w:r>
      <w:r w:rsidRPr="000A5605">
        <w:rPr>
          <w:rFonts w:eastAsia="Batang"/>
          <w:b/>
          <w:sz w:val="24"/>
          <w:szCs w:val="24"/>
        </w:rPr>
        <w:t>Сублицензиата</w:t>
      </w:r>
      <w:r w:rsidRPr="000A5605">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67CB36C"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58FC2487" w14:textId="77777777" w:rsidR="000A5605" w:rsidRPr="000A5605" w:rsidRDefault="000A5605" w:rsidP="000A5605">
      <w:pPr>
        <w:spacing w:line="240" w:lineRule="auto"/>
        <w:ind w:firstLine="0"/>
        <w:rPr>
          <w:rFonts w:eastAsia="Batang"/>
          <w:sz w:val="24"/>
          <w:szCs w:val="24"/>
        </w:rPr>
      </w:pPr>
    </w:p>
    <w:tbl>
      <w:tblPr>
        <w:tblStyle w:val="58"/>
        <w:tblW w:w="0" w:type="auto"/>
        <w:tblLook w:val="04A0" w:firstRow="1" w:lastRow="0" w:firstColumn="1" w:lastColumn="0" w:noHBand="0" w:noVBand="1"/>
      </w:tblPr>
      <w:tblGrid>
        <w:gridCol w:w="4531"/>
      </w:tblGrid>
      <w:tr w:rsidR="000A5605" w:rsidRPr="000A5605" w14:paraId="41DF1EF1" w14:textId="77777777" w:rsidTr="002C57D5">
        <w:tc>
          <w:tcPr>
            <w:tcW w:w="4531" w:type="dxa"/>
          </w:tcPr>
          <w:p w14:paraId="5C123744" w14:textId="77777777" w:rsidR="000A5605" w:rsidRPr="000A5605" w:rsidRDefault="000A5605" w:rsidP="000A5605">
            <w:pPr>
              <w:spacing w:line="240" w:lineRule="auto"/>
              <w:ind w:firstLine="0"/>
              <w:jc w:val="center"/>
              <w:rPr>
                <w:rFonts w:eastAsia="Batang"/>
                <w:b/>
                <w:sz w:val="24"/>
                <w:szCs w:val="24"/>
              </w:rPr>
            </w:pPr>
            <w:r w:rsidRPr="000A5605">
              <w:rPr>
                <w:rFonts w:eastAsia="Batang"/>
                <w:b/>
                <w:sz w:val="24"/>
                <w:szCs w:val="24"/>
              </w:rPr>
              <w:t>Лицензиат</w:t>
            </w:r>
          </w:p>
        </w:tc>
      </w:tr>
      <w:tr w:rsidR="000A5605" w:rsidRPr="000A5605" w14:paraId="0FCAC3FA" w14:textId="77777777" w:rsidTr="002C57D5">
        <w:tc>
          <w:tcPr>
            <w:tcW w:w="4531" w:type="dxa"/>
          </w:tcPr>
          <w:p w14:paraId="27B2EB54" w14:textId="77777777" w:rsidR="000A5605" w:rsidRPr="000A5605" w:rsidRDefault="000A5605" w:rsidP="000A5605">
            <w:pPr>
              <w:spacing w:line="240" w:lineRule="auto"/>
              <w:ind w:firstLine="0"/>
              <w:rPr>
                <w:rFonts w:eastAsia="Batang"/>
                <w:sz w:val="24"/>
                <w:szCs w:val="24"/>
              </w:rPr>
            </w:pPr>
          </w:p>
          <w:p w14:paraId="15FABEF3" w14:textId="77777777" w:rsidR="000A5605" w:rsidRPr="000A5605" w:rsidRDefault="000A5605" w:rsidP="000A5605">
            <w:pPr>
              <w:spacing w:line="240" w:lineRule="auto"/>
              <w:ind w:firstLine="0"/>
              <w:rPr>
                <w:rFonts w:eastAsia="Batang"/>
                <w:sz w:val="24"/>
                <w:szCs w:val="24"/>
              </w:rPr>
            </w:pPr>
          </w:p>
          <w:p w14:paraId="4F7C240D"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_________________ /________________/</w:t>
            </w:r>
          </w:p>
          <w:p w14:paraId="687FF444" w14:textId="77777777" w:rsidR="000A5605" w:rsidRPr="000A5605" w:rsidRDefault="000A5605" w:rsidP="000A5605">
            <w:pPr>
              <w:spacing w:line="240" w:lineRule="auto"/>
              <w:ind w:firstLine="0"/>
              <w:rPr>
                <w:rFonts w:eastAsia="Batang"/>
                <w:sz w:val="24"/>
                <w:szCs w:val="24"/>
              </w:rPr>
            </w:pPr>
          </w:p>
        </w:tc>
      </w:tr>
    </w:tbl>
    <w:p w14:paraId="70CCF72E" w14:textId="77777777" w:rsidR="000A5605" w:rsidRPr="000A5605" w:rsidRDefault="000A5605" w:rsidP="000A5605">
      <w:pPr>
        <w:spacing w:line="240" w:lineRule="auto"/>
        <w:ind w:firstLine="0"/>
        <w:rPr>
          <w:rFonts w:eastAsia="Batang"/>
          <w:sz w:val="24"/>
          <w:szCs w:val="24"/>
        </w:rPr>
      </w:pPr>
    </w:p>
    <w:p w14:paraId="023383BF" w14:textId="77777777" w:rsidR="000A5605" w:rsidRPr="000A5605" w:rsidRDefault="000A5605" w:rsidP="000A5605">
      <w:pPr>
        <w:spacing w:line="240" w:lineRule="auto"/>
        <w:ind w:firstLine="0"/>
        <w:jc w:val="right"/>
        <w:rPr>
          <w:rFonts w:eastAsia="Batang"/>
          <w:sz w:val="22"/>
          <w:szCs w:val="22"/>
        </w:rPr>
      </w:pPr>
    </w:p>
    <w:p w14:paraId="0D51D662" w14:textId="77777777" w:rsidR="000A5605" w:rsidRPr="000A5605" w:rsidRDefault="000A5605" w:rsidP="000A5605">
      <w:pPr>
        <w:spacing w:line="240" w:lineRule="auto"/>
        <w:ind w:firstLine="0"/>
        <w:jc w:val="right"/>
        <w:rPr>
          <w:rFonts w:eastAsia="Batang"/>
          <w:sz w:val="22"/>
          <w:szCs w:val="22"/>
        </w:rPr>
      </w:pPr>
    </w:p>
    <w:p w14:paraId="179A3696" w14:textId="77777777" w:rsidR="000A5605" w:rsidRPr="000A5605" w:rsidRDefault="000A5605" w:rsidP="000A5605">
      <w:pPr>
        <w:spacing w:line="240" w:lineRule="auto"/>
        <w:ind w:firstLine="0"/>
        <w:jc w:val="right"/>
        <w:rPr>
          <w:rFonts w:eastAsia="Batang"/>
          <w:sz w:val="22"/>
          <w:szCs w:val="22"/>
        </w:rPr>
      </w:pPr>
    </w:p>
    <w:p w14:paraId="122CDFD1" w14:textId="77777777" w:rsidR="000A5605" w:rsidRPr="000A5605" w:rsidRDefault="000A5605" w:rsidP="000A5605">
      <w:pPr>
        <w:spacing w:line="240" w:lineRule="auto"/>
        <w:ind w:firstLine="0"/>
        <w:jc w:val="right"/>
        <w:rPr>
          <w:rFonts w:eastAsia="Batang"/>
          <w:sz w:val="22"/>
          <w:szCs w:val="22"/>
        </w:rPr>
      </w:pPr>
    </w:p>
    <w:p w14:paraId="5E931C85" w14:textId="77777777" w:rsidR="000A5605" w:rsidRPr="000A5605" w:rsidRDefault="000A5605" w:rsidP="000A5605">
      <w:pPr>
        <w:spacing w:line="240" w:lineRule="auto"/>
        <w:ind w:firstLine="0"/>
        <w:jc w:val="right"/>
        <w:rPr>
          <w:rFonts w:eastAsia="Batang"/>
          <w:sz w:val="22"/>
          <w:szCs w:val="22"/>
        </w:rPr>
      </w:pPr>
    </w:p>
    <w:p w14:paraId="4CB9F65E" w14:textId="77777777" w:rsidR="000A5605" w:rsidRPr="000A5605" w:rsidRDefault="000A5605" w:rsidP="000A5605">
      <w:pPr>
        <w:spacing w:line="240" w:lineRule="auto"/>
        <w:ind w:firstLine="0"/>
        <w:jc w:val="right"/>
        <w:rPr>
          <w:rFonts w:eastAsia="Batang"/>
          <w:sz w:val="22"/>
          <w:szCs w:val="22"/>
        </w:rPr>
      </w:pPr>
    </w:p>
    <w:p w14:paraId="152D406E" w14:textId="77777777" w:rsidR="000A5605" w:rsidRPr="000A5605" w:rsidRDefault="000A5605" w:rsidP="000A5605">
      <w:pPr>
        <w:spacing w:line="240" w:lineRule="auto"/>
        <w:ind w:firstLine="0"/>
        <w:jc w:val="right"/>
        <w:rPr>
          <w:rFonts w:eastAsia="Batang"/>
          <w:sz w:val="22"/>
          <w:szCs w:val="22"/>
        </w:rPr>
      </w:pPr>
    </w:p>
    <w:p w14:paraId="040D6BFE" w14:textId="77777777" w:rsidR="000A5605" w:rsidRPr="000A5605" w:rsidRDefault="000A5605" w:rsidP="000A5605">
      <w:pPr>
        <w:spacing w:line="240" w:lineRule="auto"/>
        <w:ind w:firstLine="0"/>
        <w:jc w:val="right"/>
        <w:rPr>
          <w:rFonts w:eastAsia="Batang"/>
          <w:sz w:val="22"/>
          <w:szCs w:val="22"/>
        </w:rPr>
      </w:pPr>
    </w:p>
    <w:p w14:paraId="11F4B350" w14:textId="77777777" w:rsidR="000A5605" w:rsidRPr="000A5605" w:rsidRDefault="000A5605" w:rsidP="000A5605">
      <w:pPr>
        <w:spacing w:line="240" w:lineRule="auto"/>
        <w:ind w:firstLine="0"/>
        <w:jc w:val="right"/>
        <w:rPr>
          <w:rFonts w:eastAsia="Batang"/>
          <w:sz w:val="22"/>
          <w:szCs w:val="22"/>
        </w:rPr>
      </w:pPr>
    </w:p>
    <w:p w14:paraId="738FB4D7" w14:textId="77777777" w:rsidR="000A5605" w:rsidRPr="000A5605" w:rsidRDefault="000A5605" w:rsidP="000A5605">
      <w:pPr>
        <w:spacing w:line="240" w:lineRule="auto"/>
        <w:ind w:firstLine="0"/>
        <w:jc w:val="right"/>
        <w:rPr>
          <w:rFonts w:eastAsia="Batang"/>
          <w:sz w:val="22"/>
          <w:szCs w:val="22"/>
        </w:rPr>
      </w:pPr>
    </w:p>
    <w:p w14:paraId="6B197F75" w14:textId="77777777" w:rsidR="000A5605" w:rsidRPr="000A5605" w:rsidRDefault="000A5605" w:rsidP="000A5605">
      <w:pPr>
        <w:spacing w:line="240" w:lineRule="auto"/>
        <w:ind w:firstLine="0"/>
        <w:jc w:val="right"/>
        <w:rPr>
          <w:rFonts w:eastAsia="Batang"/>
          <w:sz w:val="22"/>
          <w:szCs w:val="22"/>
        </w:rPr>
      </w:pPr>
    </w:p>
    <w:p w14:paraId="4C3BA650" w14:textId="77777777" w:rsidR="000A5605" w:rsidRPr="000A5605" w:rsidRDefault="000A5605" w:rsidP="000A5605">
      <w:pPr>
        <w:spacing w:line="240" w:lineRule="auto"/>
        <w:ind w:firstLine="0"/>
        <w:jc w:val="right"/>
        <w:rPr>
          <w:rFonts w:eastAsia="Batang"/>
          <w:sz w:val="22"/>
          <w:szCs w:val="22"/>
        </w:rPr>
      </w:pPr>
    </w:p>
    <w:p w14:paraId="276819D0" w14:textId="77777777" w:rsidR="000A5605" w:rsidRPr="000A5605" w:rsidRDefault="000A5605" w:rsidP="000A5605">
      <w:pPr>
        <w:spacing w:line="276" w:lineRule="auto"/>
        <w:ind w:firstLine="0"/>
        <w:jc w:val="right"/>
        <w:rPr>
          <w:rFonts w:eastAsia="Batang"/>
          <w:sz w:val="22"/>
          <w:szCs w:val="22"/>
        </w:rPr>
      </w:pPr>
      <w:r w:rsidRPr="000A5605">
        <w:rPr>
          <w:rFonts w:eastAsia="Batang"/>
          <w:sz w:val="22"/>
          <w:szCs w:val="22"/>
        </w:rPr>
        <w:t>Приложение № 2</w:t>
      </w:r>
    </w:p>
    <w:p w14:paraId="5FB316BA" w14:textId="77777777" w:rsidR="000A5605" w:rsidRPr="000A5605" w:rsidRDefault="000A5605" w:rsidP="000A5605">
      <w:pPr>
        <w:spacing w:line="276" w:lineRule="auto"/>
        <w:ind w:firstLine="0"/>
        <w:jc w:val="right"/>
        <w:rPr>
          <w:rFonts w:eastAsia="Batang"/>
          <w:sz w:val="22"/>
          <w:szCs w:val="22"/>
        </w:rPr>
      </w:pPr>
      <w:r w:rsidRPr="000A5605">
        <w:rPr>
          <w:rFonts w:eastAsia="Batang"/>
          <w:sz w:val="22"/>
          <w:szCs w:val="22"/>
        </w:rPr>
        <w:t>к Договору № _______________</w:t>
      </w:r>
    </w:p>
    <w:p w14:paraId="747BD96D" w14:textId="77777777" w:rsidR="000A5605" w:rsidRPr="000A5605" w:rsidRDefault="000A5605" w:rsidP="000A5605">
      <w:pPr>
        <w:spacing w:line="276" w:lineRule="auto"/>
        <w:ind w:firstLine="0"/>
        <w:jc w:val="right"/>
        <w:rPr>
          <w:rFonts w:eastAsia="Batang"/>
          <w:b/>
          <w:sz w:val="22"/>
          <w:szCs w:val="22"/>
        </w:rPr>
      </w:pPr>
      <w:r w:rsidRPr="000A5605">
        <w:rPr>
          <w:rFonts w:eastAsia="Batang"/>
          <w:sz w:val="22"/>
          <w:szCs w:val="22"/>
        </w:rPr>
        <w:t>от «____» __________ 202 ___ г.</w:t>
      </w:r>
    </w:p>
    <w:p w14:paraId="4E510E1A" w14:textId="77777777" w:rsidR="000A5605" w:rsidRPr="000A5605" w:rsidRDefault="000A5605" w:rsidP="000A5605">
      <w:pPr>
        <w:spacing w:line="276" w:lineRule="auto"/>
        <w:ind w:firstLine="0"/>
        <w:jc w:val="right"/>
        <w:rPr>
          <w:rFonts w:eastAsia="Batang"/>
          <w:b/>
          <w:sz w:val="26"/>
          <w:szCs w:val="26"/>
        </w:rPr>
      </w:pPr>
    </w:p>
    <w:p w14:paraId="1696DDAE" w14:textId="77777777" w:rsidR="000A5605" w:rsidRPr="000A5605" w:rsidRDefault="000A5605" w:rsidP="000A5605">
      <w:pPr>
        <w:spacing w:line="276" w:lineRule="auto"/>
        <w:ind w:firstLine="0"/>
        <w:jc w:val="center"/>
        <w:rPr>
          <w:rFonts w:eastAsia="Batang"/>
          <w:b/>
          <w:sz w:val="26"/>
          <w:szCs w:val="26"/>
        </w:rPr>
      </w:pPr>
      <w:r w:rsidRPr="000A5605">
        <w:rPr>
          <w:rFonts w:eastAsia="Batang"/>
          <w:b/>
          <w:sz w:val="26"/>
          <w:szCs w:val="26"/>
        </w:rPr>
        <w:t>Типовая форма согласия субъекта персональных данных</w:t>
      </w:r>
    </w:p>
    <w:p w14:paraId="34C314B5" w14:textId="77777777" w:rsidR="000A5605" w:rsidRPr="000A5605" w:rsidRDefault="000A5605" w:rsidP="000A5605">
      <w:pPr>
        <w:spacing w:line="276" w:lineRule="auto"/>
        <w:ind w:firstLine="0"/>
        <w:jc w:val="center"/>
        <w:rPr>
          <w:rFonts w:eastAsia="Batang"/>
          <w:b/>
          <w:sz w:val="26"/>
          <w:szCs w:val="26"/>
        </w:rPr>
      </w:pPr>
      <w:r w:rsidRPr="000A5605">
        <w:rPr>
          <w:rFonts w:eastAsia="Batang"/>
          <w:b/>
          <w:sz w:val="26"/>
          <w:szCs w:val="26"/>
        </w:rPr>
        <w:t>на обработку персональных данных</w:t>
      </w:r>
    </w:p>
    <w:p w14:paraId="3AFE3BF2" w14:textId="77777777" w:rsidR="000A5605" w:rsidRPr="000A5605" w:rsidRDefault="000A5605" w:rsidP="000A5605">
      <w:pPr>
        <w:spacing w:after="200" w:line="240" w:lineRule="auto"/>
        <w:ind w:firstLine="0"/>
        <w:jc w:val="center"/>
        <w:rPr>
          <w:rFonts w:eastAsia="Batang"/>
          <w:sz w:val="22"/>
          <w:szCs w:val="22"/>
        </w:rPr>
      </w:pPr>
    </w:p>
    <w:tbl>
      <w:tblPr>
        <w:tblW w:w="10206"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935"/>
      </w:tblGrid>
      <w:tr w:rsidR="000A5605" w:rsidRPr="000A5605" w14:paraId="41DA3DAD" w14:textId="77777777" w:rsidTr="002C57D5">
        <w:trPr>
          <w:trHeight w:val="151"/>
          <w:jc w:val="center"/>
        </w:trPr>
        <w:tc>
          <w:tcPr>
            <w:tcW w:w="1019" w:type="dxa"/>
            <w:gridSpan w:val="2"/>
            <w:hideMark/>
          </w:tcPr>
          <w:p w14:paraId="464E84BC"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Я,</w:t>
            </w:r>
          </w:p>
        </w:tc>
        <w:tc>
          <w:tcPr>
            <w:tcW w:w="8252" w:type="dxa"/>
            <w:gridSpan w:val="10"/>
            <w:tcBorders>
              <w:top w:val="nil"/>
              <w:left w:val="nil"/>
              <w:bottom w:val="single" w:sz="4" w:space="0" w:color="000000"/>
              <w:right w:val="nil"/>
            </w:tcBorders>
          </w:tcPr>
          <w:p w14:paraId="4D47079F" w14:textId="77777777" w:rsidR="000A5605" w:rsidRPr="000A5605" w:rsidRDefault="000A5605" w:rsidP="000A5605">
            <w:pPr>
              <w:spacing w:after="200" w:line="240" w:lineRule="auto"/>
              <w:ind w:firstLine="0"/>
              <w:jc w:val="left"/>
              <w:rPr>
                <w:rFonts w:eastAsia="Batang"/>
                <w:sz w:val="22"/>
                <w:szCs w:val="22"/>
              </w:rPr>
            </w:pPr>
          </w:p>
        </w:tc>
        <w:tc>
          <w:tcPr>
            <w:tcW w:w="935" w:type="dxa"/>
            <w:hideMark/>
          </w:tcPr>
          <w:p w14:paraId="38FC4B1C" w14:textId="77777777" w:rsidR="000A5605" w:rsidRPr="000A5605" w:rsidRDefault="000A5605" w:rsidP="000A5605">
            <w:pPr>
              <w:spacing w:after="200" w:line="240" w:lineRule="auto"/>
              <w:ind w:firstLine="0"/>
              <w:jc w:val="center"/>
              <w:rPr>
                <w:rFonts w:eastAsia="Batang"/>
                <w:sz w:val="22"/>
                <w:szCs w:val="22"/>
              </w:rPr>
            </w:pPr>
            <w:r w:rsidRPr="000A5605">
              <w:rPr>
                <w:rFonts w:eastAsia="Batang"/>
                <w:sz w:val="22"/>
                <w:szCs w:val="22"/>
              </w:rPr>
              <w:t>,</w:t>
            </w:r>
          </w:p>
        </w:tc>
      </w:tr>
      <w:tr w:rsidR="000A5605" w:rsidRPr="000A5605" w14:paraId="42848040" w14:textId="77777777" w:rsidTr="002C57D5">
        <w:trPr>
          <w:trHeight w:val="413"/>
          <w:jc w:val="center"/>
        </w:trPr>
        <w:tc>
          <w:tcPr>
            <w:tcW w:w="9271" w:type="dxa"/>
            <w:gridSpan w:val="12"/>
            <w:hideMark/>
          </w:tcPr>
          <w:p w14:paraId="6C7CDAC8" w14:textId="77777777" w:rsidR="000A5605" w:rsidRPr="000A5605" w:rsidRDefault="000A5605" w:rsidP="000A5605">
            <w:pPr>
              <w:spacing w:after="200" w:line="240" w:lineRule="auto"/>
              <w:ind w:firstLine="0"/>
              <w:jc w:val="center"/>
              <w:rPr>
                <w:rFonts w:eastAsia="Batang"/>
                <w:sz w:val="18"/>
                <w:szCs w:val="18"/>
              </w:rPr>
            </w:pPr>
            <w:r w:rsidRPr="000A5605">
              <w:rPr>
                <w:rFonts w:eastAsia="Batang"/>
                <w:sz w:val="18"/>
                <w:szCs w:val="18"/>
              </w:rPr>
              <w:t>(фамилия, имя, отчество)</w:t>
            </w:r>
          </w:p>
          <w:p w14:paraId="0CE208B2"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Проживающий (</w:t>
            </w:r>
            <w:proofErr w:type="spellStart"/>
            <w:r w:rsidRPr="000A5605">
              <w:rPr>
                <w:rFonts w:eastAsia="Batang"/>
                <w:sz w:val="22"/>
                <w:szCs w:val="22"/>
              </w:rPr>
              <w:t>ая</w:t>
            </w:r>
            <w:proofErr w:type="spellEnd"/>
            <w:r w:rsidRPr="000A5605">
              <w:rPr>
                <w:rFonts w:eastAsia="Batang"/>
                <w:sz w:val="22"/>
                <w:szCs w:val="22"/>
              </w:rPr>
              <w:t xml:space="preserve">) по адресу: </w:t>
            </w:r>
          </w:p>
        </w:tc>
        <w:tc>
          <w:tcPr>
            <w:tcW w:w="935" w:type="dxa"/>
            <w:vMerge w:val="restart"/>
          </w:tcPr>
          <w:p w14:paraId="567446A4" w14:textId="77777777" w:rsidR="000A5605" w:rsidRPr="000A5605" w:rsidRDefault="000A5605" w:rsidP="000A5605">
            <w:pPr>
              <w:spacing w:after="200" w:line="240" w:lineRule="auto"/>
              <w:ind w:firstLine="0"/>
              <w:jc w:val="left"/>
              <w:rPr>
                <w:rFonts w:eastAsia="Batang"/>
                <w:sz w:val="22"/>
                <w:szCs w:val="22"/>
              </w:rPr>
            </w:pPr>
          </w:p>
          <w:p w14:paraId="45C6E156" w14:textId="77777777" w:rsidR="000A5605" w:rsidRPr="000A5605" w:rsidRDefault="000A5605" w:rsidP="000A5605">
            <w:pPr>
              <w:spacing w:after="200" w:line="240" w:lineRule="auto"/>
              <w:ind w:firstLine="0"/>
              <w:jc w:val="left"/>
              <w:rPr>
                <w:rFonts w:eastAsia="Batang"/>
                <w:sz w:val="22"/>
                <w:szCs w:val="22"/>
              </w:rPr>
            </w:pPr>
          </w:p>
          <w:p w14:paraId="79BF7F53"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4C8971A3" w14:textId="77777777" w:rsidTr="002C57D5">
        <w:trPr>
          <w:trHeight w:val="203"/>
          <w:jc w:val="center"/>
        </w:trPr>
        <w:tc>
          <w:tcPr>
            <w:tcW w:w="2055" w:type="dxa"/>
            <w:gridSpan w:val="6"/>
            <w:tcBorders>
              <w:top w:val="nil"/>
              <w:left w:val="nil"/>
              <w:bottom w:val="single" w:sz="4" w:space="0" w:color="000000"/>
              <w:right w:val="nil"/>
            </w:tcBorders>
          </w:tcPr>
          <w:p w14:paraId="7038DCB5" w14:textId="77777777" w:rsidR="000A5605" w:rsidRPr="000A5605" w:rsidRDefault="000A5605" w:rsidP="000A5605">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5077F434" w14:textId="77777777" w:rsidR="000A5605" w:rsidRPr="000A5605" w:rsidRDefault="000A5605" w:rsidP="000A5605">
            <w:pPr>
              <w:spacing w:after="200" w:line="240" w:lineRule="auto"/>
              <w:ind w:firstLine="0"/>
              <w:jc w:val="center"/>
              <w:rPr>
                <w:rFonts w:eastAsia="Batang"/>
                <w:sz w:val="22"/>
                <w:szCs w:val="22"/>
              </w:rPr>
            </w:pPr>
          </w:p>
        </w:tc>
        <w:tc>
          <w:tcPr>
            <w:tcW w:w="935" w:type="dxa"/>
            <w:vMerge/>
            <w:vAlign w:val="center"/>
            <w:hideMark/>
          </w:tcPr>
          <w:p w14:paraId="24E050D3" w14:textId="77777777" w:rsidR="000A5605" w:rsidRPr="000A5605" w:rsidRDefault="000A5605" w:rsidP="000A5605">
            <w:pPr>
              <w:spacing w:line="240" w:lineRule="auto"/>
              <w:ind w:firstLine="0"/>
              <w:jc w:val="left"/>
              <w:rPr>
                <w:sz w:val="22"/>
                <w:szCs w:val="22"/>
              </w:rPr>
            </w:pPr>
          </w:p>
        </w:tc>
      </w:tr>
      <w:tr w:rsidR="000A5605" w:rsidRPr="000A5605" w14:paraId="416DC838" w14:textId="77777777" w:rsidTr="002C57D5">
        <w:trPr>
          <w:trHeight w:val="202"/>
          <w:jc w:val="center"/>
        </w:trPr>
        <w:tc>
          <w:tcPr>
            <w:tcW w:w="9271" w:type="dxa"/>
            <w:gridSpan w:val="12"/>
            <w:tcBorders>
              <w:top w:val="single" w:sz="4" w:space="0" w:color="000000"/>
              <w:left w:val="nil"/>
              <w:bottom w:val="nil"/>
              <w:right w:val="nil"/>
            </w:tcBorders>
          </w:tcPr>
          <w:p w14:paraId="4FD962E4" w14:textId="77777777" w:rsidR="000A5605" w:rsidRPr="000A5605" w:rsidRDefault="000A5605" w:rsidP="000A5605">
            <w:pPr>
              <w:spacing w:after="200" w:line="240" w:lineRule="auto"/>
              <w:ind w:firstLine="0"/>
              <w:jc w:val="center"/>
              <w:rPr>
                <w:rFonts w:eastAsia="Batang"/>
                <w:sz w:val="22"/>
                <w:szCs w:val="22"/>
              </w:rPr>
            </w:pPr>
          </w:p>
        </w:tc>
        <w:tc>
          <w:tcPr>
            <w:tcW w:w="935" w:type="dxa"/>
            <w:vMerge/>
            <w:vAlign w:val="center"/>
            <w:hideMark/>
          </w:tcPr>
          <w:p w14:paraId="61B39526" w14:textId="77777777" w:rsidR="000A5605" w:rsidRPr="000A5605" w:rsidRDefault="000A5605" w:rsidP="000A5605">
            <w:pPr>
              <w:spacing w:line="240" w:lineRule="auto"/>
              <w:ind w:firstLine="0"/>
              <w:jc w:val="left"/>
              <w:rPr>
                <w:sz w:val="22"/>
                <w:szCs w:val="22"/>
              </w:rPr>
            </w:pPr>
          </w:p>
        </w:tc>
      </w:tr>
      <w:tr w:rsidR="000A5605" w:rsidRPr="000A5605" w14:paraId="4AD42354" w14:textId="77777777" w:rsidTr="002C57D5">
        <w:trPr>
          <w:trHeight w:val="20"/>
          <w:jc w:val="center"/>
        </w:trPr>
        <w:tc>
          <w:tcPr>
            <w:tcW w:w="1796" w:type="dxa"/>
            <w:gridSpan w:val="5"/>
            <w:hideMark/>
          </w:tcPr>
          <w:p w14:paraId="2BA6D806"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паспорт серии</w:t>
            </w:r>
          </w:p>
        </w:tc>
        <w:tc>
          <w:tcPr>
            <w:tcW w:w="3733" w:type="dxa"/>
            <w:gridSpan w:val="3"/>
            <w:tcBorders>
              <w:top w:val="nil"/>
              <w:left w:val="nil"/>
              <w:bottom w:val="single" w:sz="4" w:space="0" w:color="000000"/>
              <w:right w:val="nil"/>
            </w:tcBorders>
          </w:tcPr>
          <w:p w14:paraId="3ABA2330" w14:textId="77777777" w:rsidR="000A5605" w:rsidRPr="000A5605" w:rsidRDefault="000A5605" w:rsidP="000A5605">
            <w:pPr>
              <w:spacing w:after="200" w:line="240" w:lineRule="auto"/>
              <w:ind w:firstLine="0"/>
              <w:jc w:val="left"/>
              <w:rPr>
                <w:rFonts w:eastAsia="Batang"/>
                <w:sz w:val="22"/>
                <w:szCs w:val="22"/>
              </w:rPr>
            </w:pPr>
          </w:p>
        </w:tc>
        <w:tc>
          <w:tcPr>
            <w:tcW w:w="693" w:type="dxa"/>
            <w:hideMark/>
          </w:tcPr>
          <w:p w14:paraId="11E4CD72" w14:textId="77777777" w:rsidR="000A5605" w:rsidRPr="000A5605" w:rsidRDefault="000A5605" w:rsidP="000A5605">
            <w:pPr>
              <w:spacing w:after="200" w:line="240" w:lineRule="auto"/>
              <w:ind w:firstLine="0"/>
              <w:jc w:val="center"/>
              <w:rPr>
                <w:rFonts w:eastAsia="Batang"/>
                <w:sz w:val="22"/>
                <w:szCs w:val="22"/>
              </w:rPr>
            </w:pPr>
            <w:r w:rsidRPr="000A5605">
              <w:rPr>
                <w:rFonts w:eastAsia="Batang"/>
                <w:sz w:val="22"/>
                <w:szCs w:val="22"/>
              </w:rPr>
              <w:t>№</w:t>
            </w:r>
          </w:p>
        </w:tc>
        <w:tc>
          <w:tcPr>
            <w:tcW w:w="3984" w:type="dxa"/>
            <w:gridSpan w:val="4"/>
            <w:tcBorders>
              <w:top w:val="nil"/>
              <w:left w:val="nil"/>
              <w:bottom w:val="single" w:sz="4" w:space="0" w:color="000000"/>
              <w:right w:val="nil"/>
            </w:tcBorders>
          </w:tcPr>
          <w:p w14:paraId="11AA3C33"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2396E5CC" w14:textId="77777777" w:rsidTr="002C57D5">
        <w:trPr>
          <w:trHeight w:val="20"/>
          <w:jc w:val="center"/>
        </w:trPr>
        <w:tc>
          <w:tcPr>
            <w:tcW w:w="1278" w:type="dxa"/>
            <w:gridSpan w:val="3"/>
            <w:hideMark/>
          </w:tcPr>
          <w:p w14:paraId="475C2D33"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 xml:space="preserve">выдан </w:t>
            </w:r>
          </w:p>
        </w:tc>
        <w:tc>
          <w:tcPr>
            <w:tcW w:w="8928" w:type="dxa"/>
            <w:gridSpan w:val="10"/>
            <w:tcBorders>
              <w:top w:val="nil"/>
              <w:left w:val="nil"/>
              <w:bottom w:val="single" w:sz="4" w:space="0" w:color="000000"/>
              <w:right w:val="nil"/>
            </w:tcBorders>
          </w:tcPr>
          <w:p w14:paraId="363ED5A5"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1C47ABC6" w14:textId="77777777" w:rsidTr="002C57D5">
        <w:trPr>
          <w:trHeight w:val="20"/>
          <w:jc w:val="center"/>
        </w:trPr>
        <w:tc>
          <w:tcPr>
            <w:tcW w:w="10206" w:type="dxa"/>
            <w:gridSpan w:val="13"/>
            <w:tcBorders>
              <w:top w:val="nil"/>
              <w:left w:val="nil"/>
              <w:bottom w:val="single" w:sz="4" w:space="0" w:color="000000"/>
              <w:right w:val="nil"/>
            </w:tcBorders>
          </w:tcPr>
          <w:p w14:paraId="6EFA8831"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7A693C0C" w14:textId="77777777" w:rsidTr="002C57D5">
        <w:trPr>
          <w:trHeight w:val="20"/>
          <w:jc w:val="center"/>
        </w:trPr>
        <w:tc>
          <w:tcPr>
            <w:tcW w:w="10206" w:type="dxa"/>
            <w:gridSpan w:val="13"/>
            <w:tcBorders>
              <w:top w:val="single" w:sz="4" w:space="0" w:color="000000"/>
              <w:left w:val="nil"/>
              <w:bottom w:val="nil"/>
              <w:right w:val="nil"/>
            </w:tcBorders>
          </w:tcPr>
          <w:p w14:paraId="04959B08"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2940986F" w14:textId="77777777" w:rsidTr="002C57D5">
        <w:trPr>
          <w:trHeight w:val="156"/>
          <w:jc w:val="center"/>
        </w:trPr>
        <w:tc>
          <w:tcPr>
            <w:tcW w:w="1537" w:type="dxa"/>
            <w:gridSpan w:val="4"/>
            <w:hideMark/>
          </w:tcPr>
          <w:p w14:paraId="323196C4"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дата выдачи</w:t>
            </w:r>
          </w:p>
        </w:tc>
        <w:tc>
          <w:tcPr>
            <w:tcW w:w="8669" w:type="dxa"/>
            <w:gridSpan w:val="9"/>
            <w:hideMark/>
          </w:tcPr>
          <w:p w14:paraId="3371A12A"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«______» _____________ _________ г.</w:t>
            </w:r>
          </w:p>
        </w:tc>
      </w:tr>
      <w:tr w:rsidR="000A5605" w:rsidRPr="000A5605" w14:paraId="4E1F0667" w14:textId="77777777" w:rsidTr="002C57D5">
        <w:trPr>
          <w:jc w:val="center"/>
        </w:trPr>
        <w:tc>
          <w:tcPr>
            <w:tcW w:w="10206" w:type="dxa"/>
            <w:gridSpan w:val="13"/>
          </w:tcPr>
          <w:p w14:paraId="2E249B70" w14:textId="77777777" w:rsidR="000A5605" w:rsidRPr="000A5605" w:rsidRDefault="000A5605" w:rsidP="000A5605">
            <w:pPr>
              <w:spacing w:after="200" w:line="240" w:lineRule="auto"/>
              <w:ind w:firstLine="0"/>
              <w:jc w:val="left"/>
              <w:rPr>
                <w:rFonts w:eastAsia="Batang"/>
                <w:sz w:val="22"/>
                <w:szCs w:val="22"/>
              </w:rPr>
            </w:pPr>
          </w:p>
          <w:p w14:paraId="4D6BEB9B"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 xml:space="preserve">данные документа, подтверждающего полномочия законного представителя </w:t>
            </w:r>
            <w:r w:rsidRPr="000A5605">
              <w:rPr>
                <w:rFonts w:eastAsia="Batang"/>
                <w:i/>
                <w:sz w:val="22"/>
                <w:szCs w:val="22"/>
              </w:rPr>
              <w:t>(заполняются в том случае, если согласие заполняет законный представитель)</w:t>
            </w:r>
            <w:r w:rsidRPr="000A5605">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0A5605" w:rsidRPr="000A5605" w14:paraId="1FE42D83" w14:textId="77777777" w:rsidTr="002C57D5">
              <w:trPr>
                <w:trHeight w:val="278"/>
              </w:trPr>
              <w:tc>
                <w:tcPr>
                  <w:tcW w:w="9355" w:type="dxa"/>
                  <w:tcBorders>
                    <w:top w:val="nil"/>
                    <w:left w:val="nil"/>
                    <w:bottom w:val="single" w:sz="4" w:space="0" w:color="000000"/>
                    <w:right w:val="nil"/>
                  </w:tcBorders>
                </w:tcPr>
                <w:p w14:paraId="403A83EF" w14:textId="77777777" w:rsidR="000A5605" w:rsidRPr="000A5605" w:rsidRDefault="000A5605" w:rsidP="000A5605">
                  <w:pPr>
                    <w:spacing w:after="120" w:line="240" w:lineRule="auto"/>
                    <w:ind w:left="-78" w:firstLine="720"/>
                    <w:jc w:val="left"/>
                    <w:rPr>
                      <w:rFonts w:eastAsia="Batang"/>
                      <w:sz w:val="22"/>
                      <w:szCs w:val="22"/>
                    </w:rPr>
                  </w:pPr>
                </w:p>
              </w:tc>
            </w:tr>
            <w:tr w:rsidR="000A5605" w:rsidRPr="000A5605" w14:paraId="545F58C3" w14:textId="77777777" w:rsidTr="002C57D5">
              <w:trPr>
                <w:trHeight w:val="278"/>
              </w:trPr>
              <w:tc>
                <w:tcPr>
                  <w:tcW w:w="9355" w:type="dxa"/>
                  <w:tcBorders>
                    <w:top w:val="nil"/>
                    <w:left w:val="nil"/>
                    <w:bottom w:val="single" w:sz="4" w:space="0" w:color="000000"/>
                    <w:right w:val="nil"/>
                  </w:tcBorders>
                </w:tcPr>
                <w:p w14:paraId="0FB2AB39" w14:textId="77777777" w:rsidR="000A5605" w:rsidRPr="000A5605" w:rsidRDefault="000A5605" w:rsidP="000A5605">
                  <w:pPr>
                    <w:spacing w:after="120" w:line="240" w:lineRule="auto"/>
                    <w:ind w:left="-78" w:firstLine="720"/>
                    <w:jc w:val="left"/>
                    <w:rPr>
                      <w:rFonts w:eastAsia="Batang"/>
                      <w:sz w:val="22"/>
                      <w:szCs w:val="22"/>
                    </w:rPr>
                  </w:pPr>
                </w:p>
              </w:tc>
            </w:tr>
          </w:tbl>
          <w:p w14:paraId="68DD0D60" w14:textId="77777777" w:rsidR="000A5605" w:rsidRPr="000A5605" w:rsidRDefault="000A5605" w:rsidP="000A5605">
            <w:pPr>
              <w:spacing w:after="200" w:line="240" w:lineRule="auto"/>
              <w:ind w:firstLine="0"/>
              <w:jc w:val="left"/>
              <w:rPr>
                <w:sz w:val="22"/>
                <w:szCs w:val="22"/>
              </w:rPr>
            </w:pPr>
            <w:r w:rsidRPr="000A5605">
              <w:rPr>
                <w:rFonts w:eastAsia="Batang"/>
                <w:sz w:val="22"/>
                <w:szCs w:val="22"/>
              </w:rPr>
              <w:t xml:space="preserve">являюсь субъектом </w:t>
            </w:r>
            <w:proofErr w:type="spellStart"/>
            <w:r w:rsidRPr="000A5605">
              <w:rPr>
                <w:rFonts w:eastAsia="Batang"/>
                <w:sz w:val="22"/>
                <w:szCs w:val="22"/>
              </w:rPr>
              <w:t>ПДн</w:t>
            </w:r>
            <w:proofErr w:type="spellEnd"/>
            <w:r w:rsidRPr="000A5605">
              <w:rPr>
                <w:rFonts w:eastAsia="Batang"/>
                <w:sz w:val="22"/>
                <w:szCs w:val="22"/>
              </w:rPr>
              <w:t xml:space="preserve"> / законным представителем субъекта </w:t>
            </w:r>
            <w:proofErr w:type="spellStart"/>
            <w:r w:rsidRPr="000A5605">
              <w:rPr>
                <w:rFonts w:eastAsia="Batang"/>
                <w:sz w:val="22"/>
                <w:szCs w:val="22"/>
              </w:rPr>
              <w:t>ПДн</w:t>
            </w:r>
            <w:proofErr w:type="spellEnd"/>
            <w:r w:rsidRPr="000A5605">
              <w:rPr>
                <w:rFonts w:eastAsia="Batang"/>
                <w:sz w:val="22"/>
                <w:szCs w:val="22"/>
              </w:rPr>
              <w:t xml:space="preserve"> и даю согласие на обработку его персональных данных </w:t>
            </w:r>
            <w:r w:rsidRPr="000A5605">
              <w:rPr>
                <w:rFonts w:eastAsia="Batang"/>
                <w:i/>
                <w:sz w:val="22"/>
                <w:szCs w:val="22"/>
              </w:rPr>
              <w:t>(нужное подчеркнуть)</w:t>
            </w:r>
            <w:r w:rsidRPr="000A5605">
              <w:rPr>
                <w:rFonts w:eastAsia="Batang"/>
                <w:sz w:val="22"/>
                <w:szCs w:val="22"/>
              </w:rPr>
              <w:t>:</w:t>
            </w:r>
          </w:p>
          <w:p w14:paraId="0357023B" w14:textId="77777777" w:rsidR="000A5605" w:rsidRPr="000A5605" w:rsidRDefault="000A5605" w:rsidP="000A5605">
            <w:pPr>
              <w:spacing w:after="200" w:line="240" w:lineRule="auto"/>
              <w:ind w:firstLine="0"/>
              <w:jc w:val="left"/>
              <w:rPr>
                <w:rFonts w:eastAsia="Batang"/>
                <w:sz w:val="22"/>
                <w:szCs w:val="22"/>
              </w:rPr>
            </w:pPr>
          </w:p>
          <w:p w14:paraId="3BFD498E" w14:textId="77777777" w:rsidR="000A5605" w:rsidRPr="000A5605" w:rsidRDefault="000A5605" w:rsidP="000A5605">
            <w:pPr>
              <w:spacing w:after="200" w:line="240" w:lineRule="auto"/>
              <w:ind w:firstLine="0"/>
              <w:jc w:val="center"/>
              <w:rPr>
                <w:rFonts w:eastAsia="Batang"/>
                <w:b/>
                <w:sz w:val="22"/>
                <w:szCs w:val="22"/>
              </w:rPr>
            </w:pPr>
            <w:r w:rsidRPr="000A5605">
              <w:rPr>
                <w:rFonts w:eastAsia="Batang"/>
                <w:b/>
                <w:sz w:val="22"/>
                <w:szCs w:val="22"/>
              </w:rPr>
              <w:t>ВНИМАНИЕ!</w:t>
            </w:r>
          </w:p>
          <w:p w14:paraId="7EFBA84B" w14:textId="77777777" w:rsidR="000A5605" w:rsidRPr="000A5605" w:rsidRDefault="000A5605" w:rsidP="000A5605">
            <w:pPr>
              <w:spacing w:after="200" w:line="240" w:lineRule="auto"/>
              <w:ind w:firstLine="0"/>
              <w:jc w:val="center"/>
              <w:rPr>
                <w:rFonts w:eastAsia="Batang"/>
                <w:b/>
                <w:sz w:val="22"/>
                <w:szCs w:val="22"/>
              </w:rPr>
            </w:pPr>
            <w:r w:rsidRPr="000A5605">
              <w:rPr>
                <w:rFonts w:eastAsia="Batang"/>
                <w:b/>
                <w:sz w:val="22"/>
                <w:szCs w:val="22"/>
              </w:rPr>
              <w:t xml:space="preserve">Сведения о субъекте </w:t>
            </w:r>
            <w:proofErr w:type="spellStart"/>
            <w:r w:rsidRPr="000A5605">
              <w:rPr>
                <w:rFonts w:eastAsia="Batang"/>
                <w:b/>
                <w:sz w:val="22"/>
                <w:szCs w:val="22"/>
              </w:rPr>
              <w:t>ПДн</w:t>
            </w:r>
            <w:proofErr w:type="spellEnd"/>
            <w:r w:rsidRPr="000A5605">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1774520A" w14:textId="77777777" w:rsidR="000A5605" w:rsidRPr="000A5605" w:rsidRDefault="000A5605" w:rsidP="000A5605">
            <w:pPr>
              <w:spacing w:after="200" w:line="240" w:lineRule="auto"/>
              <w:ind w:firstLine="0"/>
              <w:jc w:val="center"/>
              <w:rPr>
                <w:rFonts w:eastAsia="Batang"/>
                <w:b/>
                <w:sz w:val="22"/>
                <w:szCs w:val="22"/>
              </w:rPr>
            </w:pPr>
          </w:p>
          <w:tbl>
            <w:tblPr>
              <w:tblW w:w="10238" w:type="dxa"/>
              <w:tblLayout w:type="fixed"/>
              <w:tblLook w:val="0400" w:firstRow="0" w:lastRow="0" w:firstColumn="0" w:lastColumn="0" w:noHBand="0" w:noVBand="1"/>
            </w:tblPr>
            <w:tblGrid>
              <w:gridCol w:w="789"/>
              <w:gridCol w:w="1323"/>
              <w:gridCol w:w="2661"/>
              <w:gridCol w:w="5465"/>
            </w:tblGrid>
            <w:tr w:rsidR="000A5605" w:rsidRPr="000A5605" w14:paraId="056A58AC" w14:textId="77777777" w:rsidTr="002C57D5">
              <w:trPr>
                <w:trHeight w:val="465"/>
              </w:trPr>
              <w:tc>
                <w:tcPr>
                  <w:tcW w:w="10238" w:type="dxa"/>
                  <w:gridSpan w:val="4"/>
                  <w:tcBorders>
                    <w:top w:val="single" w:sz="4" w:space="0" w:color="000000"/>
                    <w:left w:val="single" w:sz="4" w:space="0" w:color="000000"/>
                    <w:bottom w:val="nil"/>
                    <w:right w:val="single" w:sz="4" w:space="0" w:color="000000"/>
                  </w:tcBorders>
                  <w:hideMark/>
                </w:tcPr>
                <w:p w14:paraId="647C08CC" w14:textId="77777777" w:rsidR="000A5605" w:rsidRPr="000A5605" w:rsidRDefault="000A5605" w:rsidP="000A5605">
                  <w:pPr>
                    <w:spacing w:after="200" w:line="240" w:lineRule="auto"/>
                    <w:ind w:firstLine="0"/>
                    <w:jc w:val="center"/>
                    <w:rPr>
                      <w:rFonts w:eastAsia="Batang"/>
                      <w:b/>
                      <w:sz w:val="22"/>
                      <w:szCs w:val="22"/>
                    </w:rPr>
                  </w:pPr>
                  <w:r w:rsidRPr="000A5605">
                    <w:rPr>
                      <w:rFonts w:eastAsia="Batang"/>
                      <w:b/>
                      <w:sz w:val="22"/>
                      <w:szCs w:val="22"/>
                    </w:rPr>
                    <w:t xml:space="preserve">Сведения о субъекте </w:t>
                  </w:r>
                  <w:proofErr w:type="spellStart"/>
                  <w:r w:rsidRPr="000A5605">
                    <w:rPr>
                      <w:rFonts w:eastAsia="Batang"/>
                      <w:b/>
                      <w:sz w:val="22"/>
                      <w:szCs w:val="22"/>
                    </w:rPr>
                    <w:t>ПДн</w:t>
                  </w:r>
                  <w:proofErr w:type="spellEnd"/>
                  <w:r w:rsidRPr="000A5605">
                    <w:rPr>
                      <w:rFonts w:eastAsia="Batang"/>
                      <w:b/>
                      <w:sz w:val="22"/>
                      <w:szCs w:val="22"/>
                    </w:rPr>
                    <w:t xml:space="preserve"> (категория субъекта </w:t>
                  </w:r>
                  <w:proofErr w:type="spellStart"/>
                  <w:r w:rsidRPr="000A5605">
                    <w:rPr>
                      <w:rFonts w:eastAsia="Batang"/>
                      <w:b/>
                      <w:sz w:val="22"/>
                      <w:szCs w:val="22"/>
                    </w:rPr>
                    <w:t>ПДн</w:t>
                  </w:r>
                  <w:proofErr w:type="spellEnd"/>
                  <w:r w:rsidRPr="000A5605">
                    <w:rPr>
                      <w:rFonts w:eastAsia="Batang"/>
                      <w:b/>
                      <w:sz w:val="22"/>
                      <w:szCs w:val="22"/>
                    </w:rPr>
                    <w:t>):</w:t>
                  </w:r>
                </w:p>
              </w:tc>
            </w:tr>
            <w:tr w:rsidR="000A5605" w:rsidRPr="000A5605" w14:paraId="67E7741E" w14:textId="77777777" w:rsidTr="002C57D5">
              <w:trPr>
                <w:trHeight w:val="257"/>
              </w:trPr>
              <w:tc>
                <w:tcPr>
                  <w:tcW w:w="789" w:type="dxa"/>
                  <w:tcBorders>
                    <w:top w:val="nil"/>
                    <w:left w:val="single" w:sz="4" w:space="0" w:color="000000"/>
                    <w:bottom w:val="nil"/>
                    <w:right w:val="nil"/>
                  </w:tcBorders>
                  <w:hideMark/>
                </w:tcPr>
                <w:p w14:paraId="5BD87ACD"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ФИО</w:t>
                  </w:r>
                </w:p>
              </w:tc>
              <w:tc>
                <w:tcPr>
                  <w:tcW w:w="9449" w:type="dxa"/>
                  <w:gridSpan w:val="3"/>
                  <w:tcBorders>
                    <w:top w:val="nil"/>
                    <w:left w:val="nil"/>
                    <w:bottom w:val="single" w:sz="4" w:space="0" w:color="000000"/>
                    <w:right w:val="single" w:sz="4" w:space="0" w:color="000000"/>
                  </w:tcBorders>
                </w:tcPr>
                <w:p w14:paraId="1AEBECC8"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22C4F4B5" w14:textId="77777777" w:rsidTr="002C57D5">
              <w:trPr>
                <w:trHeight w:val="266"/>
              </w:trPr>
              <w:tc>
                <w:tcPr>
                  <w:tcW w:w="2112" w:type="dxa"/>
                  <w:gridSpan w:val="2"/>
                  <w:tcBorders>
                    <w:top w:val="nil"/>
                    <w:left w:val="single" w:sz="4" w:space="0" w:color="000000"/>
                    <w:bottom w:val="nil"/>
                    <w:right w:val="nil"/>
                  </w:tcBorders>
                  <w:hideMark/>
                </w:tcPr>
                <w:p w14:paraId="355E9D55"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адрес проживания</w:t>
                  </w:r>
                </w:p>
              </w:tc>
              <w:tc>
                <w:tcPr>
                  <w:tcW w:w="8126" w:type="dxa"/>
                  <w:gridSpan w:val="2"/>
                  <w:tcBorders>
                    <w:top w:val="nil"/>
                    <w:left w:val="nil"/>
                    <w:bottom w:val="single" w:sz="4" w:space="0" w:color="000000"/>
                    <w:right w:val="single" w:sz="4" w:space="0" w:color="000000"/>
                  </w:tcBorders>
                </w:tcPr>
                <w:p w14:paraId="09C69814"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28162583" w14:textId="77777777" w:rsidTr="002C57D5">
              <w:trPr>
                <w:trHeight w:val="283"/>
              </w:trPr>
              <w:tc>
                <w:tcPr>
                  <w:tcW w:w="10238" w:type="dxa"/>
                  <w:gridSpan w:val="4"/>
                  <w:tcBorders>
                    <w:top w:val="nil"/>
                    <w:left w:val="single" w:sz="4" w:space="0" w:color="000000"/>
                    <w:bottom w:val="single" w:sz="4" w:space="0" w:color="000000"/>
                    <w:right w:val="single" w:sz="4" w:space="0" w:color="000000"/>
                  </w:tcBorders>
                </w:tcPr>
                <w:p w14:paraId="78EC9B7E"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6EDE6563" w14:textId="77777777" w:rsidTr="002C57D5">
              <w:trPr>
                <w:trHeight w:val="315"/>
              </w:trPr>
              <w:tc>
                <w:tcPr>
                  <w:tcW w:w="4773" w:type="dxa"/>
                  <w:gridSpan w:val="3"/>
                  <w:tcBorders>
                    <w:top w:val="single" w:sz="4" w:space="0" w:color="000000"/>
                    <w:left w:val="single" w:sz="4" w:space="0" w:color="000000"/>
                    <w:bottom w:val="nil"/>
                    <w:right w:val="nil"/>
                  </w:tcBorders>
                  <w:hideMark/>
                </w:tcPr>
                <w:p w14:paraId="74A9EC6D"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данные документа, удостоверяющего личность:</w:t>
                  </w:r>
                </w:p>
              </w:tc>
              <w:tc>
                <w:tcPr>
                  <w:tcW w:w="5465" w:type="dxa"/>
                  <w:tcBorders>
                    <w:top w:val="single" w:sz="4" w:space="0" w:color="000000"/>
                    <w:left w:val="nil"/>
                    <w:bottom w:val="single" w:sz="4" w:space="0" w:color="000000"/>
                    <w:right w:val="single" w:sz="4" w:space="0" w:color="000000"/>
                  </w:tcBorders>
                </w:tcPr>
                <w:p w14:paraId="35E009A2"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2E7B6A6F" w14:textId="77777777" w:rsidTr="002C57D5">
              <w:trPr>
                <w:trHeight w:val="238"/>
              </w:trPr>
              <w:tc>
                <w:tcPr>
                  <w:tcW w:w="10238" w:type="dxa"/>
                  <w:gridSpan w:val="4"/>
                  <w:tcBorders>
                    <w:top w:val="nil"/>
                    <w:left w:val="single" w:sz="4" w:space="0" w:color="000000"/>
                    <w:bottom w:val="single" w:sz="4" w:space="0" w:color="000000"/>
                    <w:right w:val="single" w:sz="4" w:space="0" w:color="000000"/>
                  </w:tcBorders>
                </w:tcPr>
                <w:p w14:paraId="64E4897D"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07790183" w14:textId="77777777" w:rsidTr="002C57D5">
              <w:trPr>
                <w:trHeight w:val="100"/>
              </w:trPr>
              <w:tc>
                <w:tcPr>
                  <w:tcW w:w="10238" w:type="dxa"/>
                  <w:gridSpan w:val="4"/>
                  <w:tcBorders>
                    <w:top w:val="single" w:sz="4" w:space="0" w:color="000000"/>
                    <w:left w:val="single" w:sz="4" w:space="0" w:color="000000"/>
                    <w:bottom w:val="single" w:sz="4" w:space="0" w:color="000000"/>
                    <w:right w:val="single" w:sz="4" w:space="0" w:color="000000"/>
                  </w:tcBorders>
                </w:tcPr>
                <w:p w14:paraId="4FAEFEFD" w14:textId="77777777" w:rsidR="000A5605" w:rsidRPr="000A5605" w:rsidRDefault="000A5605" w:rsidP="000A5605">
                  <w:pPr>
                    <w:spacing w:after="200" w:line="240" w:lineRule="auto"/>
                    <w:ind w:firstLine="0"/>
                    <w:jc w:val="center"/>
                    <w:rPr>
                      <w:rFonts w:eastAsia="Batang"/>
                      <w:sz w:val="22"/>
                      <w:szCs w:val="22"/>
                    </w:rPr>
                  </w:pPr>
                </w:p>
              </w:tc>
            </w:tr>
          </w:tbl>
          <w:p w14:paraId="483BAAA6" w14:textId="77777777" w:rsidR="000A5605" w:rsidRPr="000A5605" w:rsidRDefault="000A5605" w:rsidP="000A5605">
            <w:pPr>
              <w:spacing w:after="200" w:line="240" w:lineRule="auto"/>
              <w:ind w:firstLine="0"/>
              <w:jc w:val="left"/>
              <w:rPr>
                <w:sz w:val="22"/>
                <w:szCs w:val="22"/>
              </w:rPr>
            </w:pPr>
          </w:p>
          <w:p w14:paraId="340E74A7"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A5605">
              <w:rPr>
                <w:rFonts w:eastAsia="Batang"/>
                <w:b/>
                <w:sz w:val="22"/>
                <w:szCs w:val="22"/>
              </w:rPr>
              <w:t>АО «</w:t>
            </w:r>
            <w:proofErr w:type="spellStart"/>
            <w:r w:rsidRPr="000A5605">
              <w:rPr>
                <w:rFonts w:eastAsia="Batang"/>
                <w:b/>
                <w:sz w:val="22"/>
                <w:szCs w:val="22"/>
              </w:rPr>
              <w:t>Саханефтегазсбыт</w:t>
            </w:r>
            <w:proofErr w:type="spellEnd"/>
            <w:r w:rsidRPr="000A5605">
              <w:rPr>
                <w:rFonts w:eastAsia="Batang"/>
                <w:b/>
                <w:sz w:val="22"/>
                <w:szCs w:val="22"/>
              </w:rPr>
              <w:t>»</w:t>
            </w:r>
            <w:r w:rsidRPr="000A5605">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10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7"/>
            </w:tblGrid>
            <w:tr w:rsidR="000A5605" w:rsidRPr="000A5605" w14:paraId="2BF4F9DC" w14:textId="77777777" w:rsidTr="002C57D5">
              <w:trPr>
                <w:trHeight w:val="278"/>
              </w:trPr>
              <w:tc>
                <w:tcPr>
                  <w:tcW w:w="10527" w:type="dxa"/>
                  <w:tcBorders>
                    <w:top w:val="nil"/>
                    <w:left w:val="nil"/>
                    <w:bottom w:val="single" w:sz="4" w:space="0" w:color="000000"/>
                    <w:right w:val="nil"/>
                  </w:tcBorders>
                </w:tcPr>
                <w:p w14:paraId="299DF60C"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6C666B01" w14:textId="77777777" w:rsidTr="002C57D5">
              <w:trPr>
                <w:trHeight w:val="278"/>
              </w:trPr>
              <w:tc>
                <w:tcPr>
                  <w:tcW w:w="10527" w:type="dxa"/>
                  <w:tcBorders>
                    <w:top w:val="single" w:sz="4" w:space="0" w:color="000000"/>
                    <w:left w:val="nil"/>
                    <w:bottom w:val="single" w:sz="4" w:space="0" w:color="000000"/>
                    <w:right w:val="nil"/>
                  </w:tcBorders>
                </w:tcPr>
                <w:p w14:paraId="70223C0B"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6D3C085B" w14:textId="77777777" w:rsidTr="002C57D5">
              <w:trPr>
                <w:trHeight w:val="278"/>
              </w:trPr>
              <w:tc>
                <w:tcPr>
                  <w:tcW w:w="10527" w:type="dxa"/>
                  <w:tcBorders>
                    <w:top w:val="single" w:sz="4" w:space="0" w:color="000000"/>
                    <w:left w:val="nil"/>
                    <w:bottom w:val="single" w:sz="4" w:space="0" w:color="000000"/>
                    <w:right w:val="nil"/>
                  </w:tcBorders>
                </w:tcPr>
                <w:p w14:paraId="3023ECB1" w14:textId="77777777" w:rsidR="000A5605" w:rsidRPr="000A5605" w:rsidRDefault="000A5605" w:rsidP="000A5605">
                  <w:pPr>
                    <w:spacing w:after="120" w:line="240" w:lineRule="auto"/>
                    <w:ind w:firstLine="720"/>
                    <w:jc w:val="left"/>
                    <w:rPr>
                      <w:rFonts w:eastAsia="Batang"/>
                      <w:sz w:val="22"/>
                      <w:szCs w:val="22"/>
                    </w:rPr>
                  </w:pPr>
                </w:p>
              </w:tc>
            </w:tr>
          </w:tbl>
          <w:p w14:paraId="331984E5" w14:textId="77777777" w:rsidR="000A5605" w:rsidRPr="000A5605" w:rsidRDefault="000A5605" w:rsidP="000A5605">
            <w:pPr>
              <w:spacing w:after="200" w:line="240" w:lineRule="auto"/>
              <w:ind w:firstLine="0"/>
              <w:jc w:val="left"/>
              <w:rPr>
                <w:sz w:val="22"/>
                <w:szCs w:val="22"/>
              </w:rPr>
            </w:pPr>
          </w:p>
          <w:p w14:paraId="750C0627"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в целях:</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0A5605" w:rsidRPr="000A5605" w14:paraId="7AE87E9A" w14:textId="77777777" w:rsidTr="002C57D5">
              <w:trPr>
                <w:trHeight w:val="278"/>
              </w:trPr>
              <w:tc>
                <w:tcPr>
                  <w:tcW w:w="9960" w:type="dxa"/>
                  <w:tcBorders>
                    <w:top w:val="nil"/>
                    <w:left w:val="nil"/>
                    <w:bottom w:val="single" w:sz="4" w:space="0" w:color="000000"/>
                    <w:right w:val="nil"/>
                  </w:tcBorders>
                </w:tcPr>
                <w:p w14:paraId="6954F283"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78AB61A7" w14:textId="77777777" w:rsidTr="002C57D5">
              <w:trPr>
                <w:trHeight w:val="278"/>
              </w:trPr>
              <w:tc>
                <w:tcPr>
                  <w:tcW w:w="9960" w:type="dxa"/>
                  <w:tcBorders>
                    <w:top w:val="single" w:sz="4" w:space="0" w:color="000000"/>
                    <w:left w:val="nil"/>
                    <w:bottom w:val="single" w:sz="4" w:space="0" w:color="000000"/>
                    <w:right w:val="nil"/>
                  </w:tcBorders>
                </w:tcPr>
                <w:p w14:paraId="444DD32E"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3D45DF6B" w14:textId="77777777" w:rsidTr="002C57D5">
              <w:trPr>
                <w:trHeight w:val="278"/>
              </w:trPr>
              <w:tc>
                <w:tcPr>
                  <w:tcW w:w="9960" w:type="dxa"/>
                  <w:tcBorders>
                    <w:top w:val="single" w:sz="4" w:space="0" w:color="000000"/>
                    <w:left w:val="nil"/>
                    <w:bottom w:val="single" w:sz="4" w:space="0" w:color="000000"/>
                    <w:right w:val="nil"/>
                  </w:tcBorders>
                </w:tcPr>
                <w:p w14:paraId="61CE2A9E" w14:textId="77777777" w:rsidR="000A5605" w:rsidRPr="000A5605" w:rsidRDefault="000A5605" w:rsidP="000A5605">
                  <w:pPr>
                    <w:spacing w:after="120" w:line="240" w:lineRule="auto"/>
                    <w:ind w:firstLine="720"/>
                    <w:jc w:val="left"/>
                    <w:rPr>
                      <w:rFonts w:eastAsia="Batang"/>
                      <w:sz w:val="22"/>
                      <w:szCs w:val="22"/>
                    </w:rPr>
                  </w:pPr>
                </w:p>
              </w:tc>
            </w:tr>
          </w:tbl>
          <w:p w14:paraId="3C98D48D" w14:textId="77777777" w:rsidR="000A5605" w:rsidRPr="000A5605" w:rsidRDefault="000A5605" w:rsidP="000A5605">
            <w:pPr>
              <w:spacing w:after="120" w:line="240" w:lineRule="auto"/>
              <w:ind w:firstLine="720"/>
              <w:jc w:val="left"/>
              <w:rPr>
                <w:sz w:val="22"/>
                <w:szCs w:val="22"/>
              </w:rPr>
            </w:pPr>
          </w:p>
        </w:tc>
      </w:tr>
      <w:tr w:rsidR="000A5605" w:rsidRPr="000A5605" w14:paraId="51736AC8" w14:textId="77777777" w:rsidTr="002C57D5">
        <w:trPr>
          <w:jc w:val="center"/>
        </w:trPr>
        <w:tc>
          <w:tcPr>
            <w:tcW w:w="10206" w:type="dxa"/>
            <w:gridSpan w:val="13"/>
          </w:tcPr>
          <w:p w14:paraId="17458DD0" w14:textId="77777777" w:rsidR="000A5605" w:rsidRPr="000A5605" w:rsidRDefault="000A5605" w:rsidP="000A5605">
            <w:pPr>
              <w:spacing w:line="240" w:lineRule="auto"/>
              <w:ind w:firstLine="0"/>
              <w:rPr>
                <w:rFonts w:eastAsia="Batang"/>
                <w:sz w:val="24"/>
                <w:szCs w:val="24"/>
              </w:rPr>
            </w:pPr>
          </w:p>
          <w:p w14:paraId="625E29B8"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A5605" w:rsidRPr="000A5605" w14:paraId="5D587FF2" w14:textId="77777777" w:rsidTr="002C57D5">
        <w:trPr>
          <w:trHeight w:val="1038"/>
          <w:jc w:val="center"/>
        </w:trPr>
        <w:tc>
          <w:tcPr>
            <w:tcW w:w="10206" w:type="dxa"/>
            <w:gridSpan w:val="13"/>
            <w:hideMark/>
          </w:tcPr>
          <w:p w14:paraId="53D46CEC"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76373A7"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0A5605">
                <w:rPr>
                  <w:rFonts w:eastAsia="Batang"/>
                  <w:color w:val="0000FF"/>
                  <w:sz w:val="24"/>
                  <w:szCs w:val="24"/>
                  <w:u w:val="single"/>
                </w:rPr>
                <w:t>пп.2-11 ч.1 ст.6</w:t>
              </w:r>
            </w:hyperlink>
            <w:r w:rsidRPr="000A5605">
              <w:rPr>
                <w:rFonts w:eastAsia="Batang"/>
                <w:sz w:val="24"/>
                <w:szCs w:val="24"/>
              </w:rPr>
              <w:t xml:space="preserve"> и пп.2-10 </w:t>
            </w:r>
            <w:hyperlink r:id="rId13" w:history="1">
              <w:r w:rsidRPr="000A5605">
                <w:rPr>
                  <w:rFonts w:eastAsia="Batang"/>
                  <w:color w:val="0000FF"/>
                  <w:sz w:val="24"/>
                  <w:szCs w:val="24"/>
                  <w:u w:val="single"/>
                </w:rPr>
                <w:t>ч.2</w:t>
              </w:r>
            </w:hyperlink>
            <w:r w:rsidRPr="000A5605">
              <w:rPr>
                <w:rFonts w:eastAsia="Batang"/>
                <w:sz w:val="24"/>
                <w:szCs w:val="24"/>
              </w:rPr>
              <w:t xml:space="preserve"> ст.10 Федерального закона от 27 июля 2006 г. № 152-ФЗ «О персональных данных».</w:t>
            </w:r>
          </w:p>
        </w:tc>
      </w:tr>
      <w:tr w:rsidR="000A5605" w:rsidRPr="000A5605" w14:paraId="209261C0" w14:textId="77777777" w:rsidTr="002C57D5">
        <w:trPr>
          <w:jc w:val="center"/>
        </w:trPr>
        <w:tc>
          <w:tcPr>
            <w:tcW w:w="418" w:type="dxa"/>
          </w:tcPr>
          <w:p w14:paraId="27313C2F" w14:textId="77777777" w:rsidR="000A5605" w:rsidRPr="000A5605" w:rsidRDefault="000A5605" w:rsidP="000A5605">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26DEA5AD"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529" w:type="dxa"/>
          </w:tcPr>
          <w:p w14:paraId="4686A614"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369E2B00"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385" w:type="dxa"/>
          </w:tcPr>
          <w:p w14:paraId="6CE481C1"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1947" w:type="dxa"/>
            <w:gridSpan w:val="2"/>
            <w:tcBorders>
              <w:top w:val="nil"/>
              <w:left w:val="nil"/>
              <w:bottom w:val="single" w:sz="4" w:space="0" w:color="000000"/>
              <w:right w:val="nil"/>
            </w:tcBorders>
          </w:tcPr>
          <w:p w14:paraId="1552B264" w14:textId="77777777" w:rsidR="000A5605" w:rsidRPr="000A5605" w:rsidRDefault="000A5605" w:rsidP="000A5605">
            <w:pPr>
              <w:spacing w:after="200" w:line="240" w:lineRule="auto"/>
              <w:ind w:firstLine="0"/>
              <w:jc w:val="center"/>
              <w:rPr>
                <w:rFonts w:eastAsia="Batang"/>
                <w:sz w:val="22"/>
                <w:szCs w:val="22"/>
                <w:vertAlign w:val="superscript"/>
              </w:rPr>
            </w:pPr>
          </w:p>
        </w:tc>
      </w:tr>
      <w:tr w:rsidR="000A5605" w:rsidRPr="000A5605" w14:paraId="2925B728" w14:textId="77777777" w:rsidTr="002C57D5">
        <w:trPr>
          <w:jc w:val="center"/>
        </w:trPr>
        <w:tc>
          <w:tcPr>
            <w:tcW w:w="418" w:type="dxa"/>
          </w:tcPr>
          <w:p w14:paraId="2ABCB7CD" w14:textId="77777777" w:rsidR="000A5605" w:rsidRPr="000A5605" w:rsidRDefault="000A5605" w:rsidP="000A5605">
            <w:pPr>
              <w:widowControl w:val="0"/>
              <w:spacing w:line="276" w:lineRule="auto"/>
              <w:ind w:firstLine="0"/>
              <w:jc w:val="left"/>
              <w:rPr>
                <w:rFonts w:eastAsia="Batang"/>
                <w:sz w:val="22"/>
                <w:szCs w:val="22"/>
                <w:vertAlign w:val="superscript"/>
              </w:rPr>
            </w:pPr>
          </w:p>
        </w:tc>
        <w:tc>
          <w:tcPr>
            <w:tcW w:w="4582" w:type="dxa"/>
            <w:gridSpan w:val="6"/>
            <w:hideMark/>
          </w:tcPr>
          <w:p w14:paraId="24E3FE07" w14:textId="77777777" w:rsidR="000A5605" w:rsidRPr="000A5605" w:rsidRDefault="000A5605" w:rsidP="000A5605">
            <w:pPr>
              <w:spacing w:after="200" w:line="240" w:lineRule="auto"/>
              <w:ind w:firstLine="0"/>
              <w:jc w:val="center"/>
              <w:rPr>
                <w:rFonts w:eastAsia="Batang"/>
                <w:sz w:val="18"/>
                <w:szCs w:val="18"/>
                <w:vertAlign w:val="superscript"/>
              </w:rPr>
            </w:pPr>
            <w:r w:rsidRPr="000A5605">
              <w:rPr>
                <w:rFonts w:eastAsia="Batang"/>
                <w:sz w:val="18"/>
                <w:szCs w:val="18"/>
              </w:rPr>
              <w:t>(дата)</w:t>
            </w:r>
          </w:p>
        </w:tc>
        <w:tc>
          <w:tcPr>
            <w:tcW w:w="529" w:type="dxa"/>
          </w:tcPr>
          <w:p w14:paraId="5995221E" w14:textId="77777777" w:rsidR="000A5605" w:rsidRPr="000A5605" w:rsidRDefault="000A5605" w:rsidP="000A5605">
            <w:pPr>
              <w:spacing w:after="200" w:line="240" w:lineRule="auto"/>
              <w:ind w:firstLine="0"/>
              <w:jc w:val="center"/>
              <w:rPr>
                <w:rFonts w:eastAsia="Batang"/>
                <w:sz w:val="18"/>
                <w:szCs w:val="18"/>
                <w:vertAlign w:val="superscript"/>
              </w:rPr>
            </w:pPr>
          </w:p>
        </w:tc>
        <w:tc>
          <w:tcPr>
            <w:tcW w:w="2345" w:type="dxa"/>
            <w:gridSpan w:val="2"/>
            <w:hideMark/>
          </w:tcPr>
          <w:p w14:paraId="494AAEFE" w14:textId="77777777" w:rsidR="000A5605" w:rsidRPr="000A5605" w:rsidRDefault="000A5605" w:rsidP="000A5605">
            <w:pPr>
              <w:spacing w:after="200" w:line="240" w:lineRule="auto"/>
              <w:ind w:firstLine="0"/>
              <w:jc w:val="center"/>
              <w:rPr>
                <w:rFonts w:eastAsia="Batang"/>
                <w:sz w:val="18"/>
                <w:szCs w:val="18"/>
                <w:vertAlign w:val="superscript"/>
              </w:rPr>
            </w:pPr>
            <w:r w:rsidRPr="000A5605">
              <w:rPr>
                <w:rFonts w:eastAsia="Batang"/>
                <w:sz w:val="18"/>
                <w:szCs w:val="18"/>
              </w:rPr>
              <w:t>(подпись)</w:t>
            </w:r>
          </w:p>
        </w:tc>
        <w:tc>
          <w:tcPr>
            <w:tcW w:w="385" w:type="dxa"/>
          </w:tcPr>
          <w:p w14:paraId="512814CC" w14:textId="77777777" w:rsidR="000A5605" w:rsidRPr="000A5605" w:rsidRDefault="000A5605" w:rsidP="000A5605">
            <w:pPr>
              <w:spacing w:after="200" w:line="240" w:lineRule="auto"/>
              <w:ind w:firstLine="0"/>
              <w:jc w:val="center"/>
              <w:rPr>
                <w:rFonts w:eastAsia="Batang"/>
                <w:sz w:val="18"/>
                <w:szCs w:val="18"/>
                <w:vertAlign w:val="superscript"/>
              </w:rPr>
            </w:pPr>
          </w:p>
        </w:tc>
        <w:tc>
          <w:tcPr>
            <w:tcW w:w="1947" w:type="dxa"/>
            <w:gridSpan w:val="2"/>
            <w:hideMark/>
          </w:tcPr>
          <w:p w14:paraId="09B2BDBD" w14:textId="77777777" w:rsidR="000A5605" w:rsidRPr="000A5605" w:rsidRDefault="000A5605" w:rsidP="000A5605">
            <w:pPr>
              <w:spacing w:after="200" w:line="240" w:lineRule="auto"/>
              <w:ind w:firstLine="0"/>
              <w:jc w:val="center"/>
              <w:rPr>
                <w:rFonts w:eastAsia="Batang"/>
                <w:sz w:val="18"/>
                <w:szCs w:val="18"/>
                <w:vertAlign w:val="superscript"/>
              </w:rPr>
            </w:pPr>
            <w:r w:rsidRPr="000A5605">
              <w:rPr>
                <w:rFonts w:eastAsia="Batang"/>
                <w:sz w:val="18"/>
                <w:szCs w:val="18"/>
              </w:rPr>
              <w:t>(расшифровка подписи)</w:t>
            </w:r>
          </w:p>
        </w:tc>
      </w:tr>
    </w:tbl>
    <w:p w14:paraId="26F0358D" w14:textId="77777777" w:rsidR="000A5605" w:rsidRPr="000A5605" w:rsidRDefault="000A5605" w:rsidP="000A5605">
      <w:pPr>
        <w:spacing w:line="240" w:lineRule="auto"/>
        <w:ind w:firstLine="0"/>
        <w:rPr>
          <w:b/>
          <w:color w:val="000000"/>
          <w:sz w:val="20"/>
          <w:szCs w:val="24"/>
        </w:rPr>
      </w:pPr>
      <w:r w:rsidRPr="000A5605">
        <w:rPr>
          <w:rFonts w:eastAsia="Batang"/>
          <w:sz w:val="20"/>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21CE3B" w14:textId="6297D532" w:rsidR="008069DA" w:rsidRPr="00BA6C1F" w:rsidRDefault="000142D8" w:rsidP="000A5605">
      <w:pPr>
        <w:spacing w:line="240" w:lineRule="auto"/>
        <w:ind w:firstLine="0"/>
        <w:rPr>
          <w:b/>
          <w:color w:val="000000"/>
          <w:sz w:val="24"/>
          <w:szCs w:val="24"/>
        </w:rPr>
      </w:pPr>
      <w:r>
        <w:rPr>
          <w:sz w:val="24"/>
          <w:szCs w:val="24"/>
          <w:lang w:eastAsia="ar-SA"/>
        </w:rPr>
        <w:tab/>
      </w:r>
    </w:p>
    <w:p w14:paraId="2E0E41CA" w14:textId="463315FE" w:rsidR="00BA6C1F" w:rsidRPr="00BA6C1F" w:rsidRDefault="00BA6C1F" w:rsidP="00BA6C1F">
      <w:pPr>
        <w:rPr>
          <w:b/>
          <w:color w:val="000000"/>
          <w:sz w:val="24"/>
          <w:szCs w:val="24"/>
        </w:rPr>
      </w:pPr>
    </w:p>
    <w:p w14:paraId="07023C81" w14:textId="13856935" w:rsidR="00211463" w:rsidRDefault="00211463" w:rsidP="00BA6C1F">
      <w:pPr>
        <w:pStyle w:val="afffc"/>
        <w:jc w:val="both"/>
        <w:rPr>
          <w:sz w:val="24"/>
          <w:szCs w:val="24"/>
          <w:lang w:eastAsia="ar-SA"/>
        </w:rPr>
      </w:pPr>
    </w:p>
    <w:p w14:paraId="151F6D39" w14:textId="77777777" w:rsidR="003458B3" w:rsidRDefault="003458B3" w:rsidP="00BA6C1F">
      <w:pPr>
        <w:pStyle w:val="afffc"/>
        <w:jc w:val="both"/>
        <w:rPr>
          <w:sz w:val="24"/>
          <w:szCs w:val="24"/>
          <w:lang w:eastAsia="ar-SA"/>
        </w:rPr>
      </w:pPr>
    </w:p>
    <w:p w14:paraId="71ADE4D1" w14:textId="77777777" w:rsidR="003458B3" w:rsidRDefault="003458B3" w:rsidP="00BA6C1F">
      <w:pPr>
        <w:pStyle w:val="afffc"/>
        <w:jc w:val="both"/>
        <w:rPr>
          <w:sz w:val="24"/>
          <w:szCs w:val="24"/>
          <w:lang w:eastAsia="ar-SA"/>
        </w:rPr>
      </w:pPr>
    </w:p>
    <w:p w14:paraId="37302036" w14:textId="77777777" w:rsidR="003458B3" w:rsidRDefault="003458B3" w:rsidP="00BA6C1F">
      <w:pPr>
        <w:pStyle w:val="afffc"/>
        <w:jc w:val="both"/>
        <w:rPr>
          <w:sz w:val="24"/>
          <w:szCs w:val="24"/>
          <w:lang w:eastAsia="ar-SA"/>
        </w:rPr>
      </w:pPr>
    </w:p>
    <w:p w14:paraId="4C507BE0" w14:textId="77777777" w:rsidR="003458B3" w:rsidRDefault="003458B3" w:rsidP="00BA6C1F">
      <w:pPr>
        <w:pStyle w:val="afffc"/>
        <w:jc w:val="both"/>
        <w:rPr>
          <w:sz w:val="24"/>
          <w:szCs w:val="24"/>
          <w:lang w:eastAsia="ar-SA"/>
        </w:rPr>
      </w:pPr>
    </w:p>
    <w:p w14:paraId="46AD2C6C" w14:textId="77777777" w:rsidR="003458B3" w:rsidRDefault="003458B3" w:rsidP="00BA6C1F">
      <w:pPr>
        <w:pStyle w:val="afffc"/>
        <w:jc w:val="both"/>
        <w:rPr>
          <w:sz w:val="24"/>
          <w:szCs w:val="24"/>
          <w:lang w:eastAsia="ar-SA"/>
        </w:rPr>
      </w:pPr>
    </w:p>
    <w:p w14:paraId="7C8E0239" w14:textId="77777777" w:rsidR="003458B3" w:rsidRDefault="003458B3" w:rsidP="00BA6C1F">
      <w:pPr>
        <w:pStyle w:val="afffc"/>
        <w:jc w:val="both"/>
        <w:rPr>
          <w:sz w:val="24"/>
          <w:szCs w:val="24"/>
          <w:lang w:eastAsia="ar-SA"/>
        </w:rPr>
      </w:pPr>
    </w:p>
    <w:p w14:paraId="6EF8407C" w14:textId="77777777" w:rsidR="003458B3" w:rsidRDefault="003458B3" w:rsidP="00BA6C1F">
      <w:pPr>
        <w:pStyle w:val="afffc"/>
        <w:jc w:val="both"/>
        <w:rPr>
          <w:sz w:val="24"/>
          <w:szCs w:val="24"/>
          <w:lang w:eastAsia="ar-SA"/>
        </w:rPr>
      </w:pPr>
    </w:p>
    <w:p w14:paraId="44CED7F2" w14:textId="77777777" w:rsidR="003458B3" w:rsidRPr="00211463" w:rsidRDefault="003458B3" w:rsidP="00BA6C1F">
      <w:pPr>
        <w:pStyle w:val="afffc"/>
        <w:jc w:val="both"/>
        <w:rPr>
          <w:sz w:val="24"/>
          <w:szCs w:val="24"/>
          <w:lang w:eastAsia="ar-SA"/>
        </w:rPr>
      </w:pPr>
    </w:p>
    <w:p w14:paraId="7E5267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right"/>
        <w:rPr>
          <w:sz w:val="24"/>
          <w:szCs w:val="24"/>
        </w:rPr>
      </w:pPr>
      <w:r w:rsidRPr="003458B3">
        <w:rPr>
          <w:sz w:val="24"/>
          <w:szCs w:val="24"/>
        </w:rPr>
        <w:lastRenderedPageBreak/>
        <w:t xml:space="preserve">Приложение № 3 </w:t>
      </w:r>
    </w:p>
    <w:p w14:paraId="3A5FDB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right"/>
        <w:rPr>
          <w:sz w:val="24"/>
          <w:szCs w:val="24"/>
        </w:rPr>
      </w:pPr>
      <w:r w:rsidRPr="003458B3">
        <w:rPr>
          <w:sz w:val="24"/>
          <w:szCs w:val="24"/>
        </w:rPr>
        <w:t>к Договору № ____________</w:t>
      </w:r>
    </w:p>
    <w:p w14:paraId="0A78335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right"/>
        <w:rPr>
          <w:sz w:val="24"/>
          <w:szCs w:val="24"/>
        </w:rPr>
      </w:pPr>
      <w:r w:rsidRPr="003458B3">
        <w:rPr>
          <w:sz w:val="24"/>
          <w:szCs w:val="24"/>
        </w:rPr>
        <w:t>от «_____» ___________ 20 ___ г.</w:t>
      </w:r>
    </w:p>
    <w:p w14:paraId="4056FB6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p>
    <w:p w14:paraId="63F88ED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r w:rsidRPr="003458B3">
        <w:rPr>
          <w:b/>
          <w:sz w:val="24"/>
          <w:szCs w:val="24"/>
        </w:rPr>
        <w:t>СВЕДЕНИЯ</w:t>
      </w:r>
    </w:p>
    <w:p w14:paraId="518CAC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r w:rsidRPr="003458B3">
        <w:rPr>
          <w:b/>
          <w:sz w:val="24"/>
          <w:szCs w:val="24"/>
        </w:rPr>
        <w:t xml:space="preserve">о функциональных, технических, качественных и эксплуатационных характеристиках </w:t>
      </w:r>
    </w:p>
    <w:p w14:paraId="1CCE982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r w:rsidRPr="003458B3">
        <w:rPr>
          <w:b/>
          <w:sz w:val="24"/>
          <w:szCs w:val="24"/>
        </w:rPr>
        <w:t xml:space="preserve">программы для ЭВМ - </w:t>
      </w:r>
      <w:proofErr w:type="spellStart"/>
      <w:r w:rsidRPr="003458B3">
        <w:rPr>
          <w:b/>
          <w:sz w:val="24"/>
          <w:szCs w:val="24"/>
        </w:rPr>
        <w:t>Makves</w:t>
      </w:r>
      <w:proofErr w:type="spellEnd"/>
      <w:r w:rsidRPr="003458B3">
        <w:rPr>
          <w:b/>
          <w:sz w:val="24"/>
          <w:szCs w:val="24"/>
        </w:rPr>
        <w:t xml:space="preserve"> DCAP </w:t>
      </w:r>
      <w:proofErr w:type="spellStart"/>
      <w:r w:rsidRPr="003458B3">
        <w:rPr>
          <w:b/>
          <w:sz w:val="24"/>
          <w:szCs w:val="24"/>
        </w:rPr>
        <w:t>Enterprise</w:t>
      </w:r>
      <w:proofErr w:type="spellEnd"/>
      <w:r w:rsidRPr="003458B3">
        <w:rPr>
          <w:b/>
          <w:sz w:val="24"/>
          <w:szCs w:val="24"/>
        </w:rPr>
        <w:t>-P</w:t>
      </w:r>
    </w:p>
    <w:p w14:paraId="3CB0F6C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p>
    <w:p w14:paraId="6BF7F08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w:t>
      </w:r>
      <w:r w:rsidRPr="003458B3">
        <w:rPr>
          <w:b/>
          <w:sz w:val="24"/>
          <w:szCs w:val="24"/>
        </w:rPr>
        <w:tab/>
        <w:t>Общие требования к Системе</w:t>
      </w:r>
    </w:p>
    <w:p w14:paraId="21D2784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w:t>
      </w:r>
      <w:r w:rsidRPr="003458B3">
        <w:rPr>
          <w:sz w:val="24"/>
          <w:szCs w:val="24"/>
        </w:rPr>
        <w:tab/>
        <w:t>Система должна состоять из следующих модулей/компонентов:</w:t>
      </w:r>
    </w:p>
    <w:p w14:paraId="225C24F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Графический интерфейс (веб-консоль управления и администрирования);</w:t>
      </w:r>
    </w:p>
    <w:p w14:paraId="4402D8E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управления СУБД;</w:t>
      </w:r>
    </w:p>
    <w:p w14:paraId="3C488A4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управления сбором данных;</w:t>
      </w:r>
    </w:p>
    <w:p w14:paraId="45ECEC7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параметров пользователей, компьютеров и групп пользователей домена (</w:t>
      </w:r>
      <w:proofErr w:type="spellStart"/>
      <w:r w:rsidRPr="003458B3">
        <w:rPr>
          <w:sz w:val="24"/>
          <w:szCs w:val="24"/>
        </w:rPr>
        <w:t>Active</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Open</w:t>
      </w:r>
      <w:proofErr w:type="spellEnd"/>
      <w:r w:rsidRPr="003458B3">
        <w:rPr>
          <w:sz w:val="24"/>
          <w:szCs w:val="24"/>
        </w:rPr>
        <w:t xml:space="preserve"> LDAP, </w:t>
      </w:r>
      <w:proofErr w:type="spellStart"/>
      <w:r w:rsidRPr="003458B3">
        <w:rPr>
          <w:sz w:val="24"/>
          <w:szCs w:val="24"/>
        </w:rPr>
        <w:t>Astralinux</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FreeIPA</w:t>
      </w:r>
      <w:proofErr w:type="spellEnd"/>
      <w:r w:rsidRPr="003458B3">
        <w:rPr>
          <w:sz w:val="24"/>
          <w:szCs w:val="24"/>
        </w:rPr>
        <w:t>, РЕД АДМ);</w:t>
      </w:r>
    </w:p>
    <w:p w14:paraId="2D38F0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Компонента автоматизированного анализа почтовых ящиков на сервере </w:t>
      </w:r>
      <w:proofErr w:type="spellStart"/>
      <w:r w:rsidRPr="003458B3">
        <w:rPr>
          <w:sz w:val="24"/>
          <w:szCs w:val="24"/>
        </w:rPr>
        <w:t>Microsoft</w:t>
      </w:r>
      <w:proofErr w:type="spellEnd"/>
      <w:r w:rsidRPr="003458B3">
        <w:rPr>
          <w:sz w:val="24"/>
          <w:szCs w:val="24"/>
        </w:rPr>
        <w:t xml:space="preserve"> </w:t>
      </w:r>
      <w:proofErr w:type="spellStart"/>
      <w:r w:rsidRPr="003458B3">
        <w:rPr>
          <w:sz w:val="24"/>
          <w:szCs w:val="24"/>
        </w:rPr>
        <w:t>Exchange</w:t>
      </w:r>
      <w:proofErr w:type="spellEnd"/>
      <w:r w:rsidRPr="003458B3">
        <w:rPr>
          <w:sz w:val="24"/>
          <w:szCs w:val="24"/>
        </w:rPr>
        <w:t xml:space="preserve">, </w:t>
      </w:r>
      <w:proofErr w:type="spellStart"/>
      <w:r w:rsidRPr="003458B3">
        <w:rPr>
          <w:sz w:val="24"/>
          <w:szCs w:val="24"/>
        </w:rPr>
        <w:t>Communi</w:t>
      </w:r>
      <w:proofErr w:type="spellEnd"/>
      <w:r w:rsidRPr="003458B3">
        <w:rPr>
          <w:sz w:val="24"/>
          <w:szCs w:val="24"/>
        </w:rPr>
        <w:t xml:space="preserve"> </w:t>
      </w:r>
      <w:proofErr w:type="spellStart"/>
      <w:r w:rsidRPr="003458B3">
        <w:rPr>
          <w:sz w:val="24"/>
          <w:szCs w:val="24"/>
        </w:rPr>
        <w:t>Gate</w:t>
      </w:r>
      <w:proofErr w:type="spellEnd"/>
      <w:r w:rsidRPr="003458B3">
        <w:rPr>
          <w:sz w:val="24"/>
          <w:szCs w:val="24"/>
        </w:rPr>
        <w:t xml:space="preserve"> </w:t>
      </w:r>
      <w:proofErr w:type="spellStart"/>
      <w:r w:rsidRPr="003458B3">
        <w:rPr>
          <w:sz w:val="24"/>
          <w:szCs w:val="24"/>
        </w:rPr>
        <w:t>Pro</w:t>
      </w:r>
      <w:proofErr w:type="spellEnd"/>
      <w:r w:rsidRPr="003458B3">
        <w:rPr>
          <w:sz w:val="24"/>
          <w:szCs w:val="24"/>
        </w:rPr>
        <w:t>;</w:t>
      </w:r>
    </w:p>
    <w:p w14:paraId="7C787C7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событий журналов;</w:t>
      </w:r>
    </w:p>
    <w:p w14:paraId="354CD4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файловых Систем (права, владельцы, использование);</w:t>
      </w:r>
    </w:p>
    <w:p w14:paraId="5F924C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компьютеров и установленных лицензий, приложений и профилей пользователей;</w:t>
      </w:r>
    </w:p>
    <w:p w14:paraId="0A97B08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экспорта и импорта настроек Системы;</w:t>
      </w:r>
    </w:p>
    <w:p w14:paraId="785CF7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автоматизированной оценки рисков;</w:t>
      </w:r>
    </w:p>
    <w:p w14:paraId="219580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Компонента автоматизированного анализа текстовых, графических и иных форматов документов, регулируемых стандартами и регуляторами; </w:t>
      </w:r>
    </w:p>
    <w:p w14:paraId="7F796A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формирования и отправки уведомлений;</w:t>
      </w:r>
    </w:p>
    <w:p w14:paraId="6FECB4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подбора рекомендаций по устранению угроз и снижению рисков;</w:t>
      </w:r>
    </w:p>
    <w:p w14:paraId="66DDD0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устранения автоматического рисков и угроз;</w:t>
      </w:r>
    </w:p>
    <w:p w14:paraId="669B9B5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Модуль агрегации событий и оповещений; </w:t>
      </w:r>
    </w:p>
    <w:p w14:paraId="7AA2792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Модуль анализа поведения пользователей и сущностей;</w:t>
      </w:r>
    </w:p>
    <w:p w14:paraId="460E70E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Модуль выдачи и управления правами доступа пользователей к информационным ресурсам;</w:t>
      </w:r>
    </w:p>
    <w:p w14:paraId="330E66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визуального отображения отчетов;</w:t>
      </w:r>
    </w:p>
    <w:p w14:paraId="4A8C624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управления инцидентами информационной безопасности.</w:t>
      </w:r>
    </w:p>
    <w:p w14:paraId="06A246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w:t>
      </w:r>
      <w:r w:rsidRPr="003458B3">
        <w:rPr>
          <w:sz w:val="24"/>
          <w:szCs w:val="24"/>
        </w:rPr>
        <w:tab/>
        <w:t>Система должна иметь единую веб-консоль для управления модулями и компонентами программы.</w:t>
      </w:r>
    </w:p>
    <w:p w14:paraId="1A695D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w:t>
      </w:r>
      <w:r w:rsidRPr="003458B3">
        <w:rPr>
          <w:sz w:val="24"/>
          <w:szCs w:val="24"/>
        </w:rPr>
        <w:tab/>
        <w:t>Настройка управления сбором данных должна выполняться через веб-консоль управления и администрирования.</w:t>
      </w:r>
    </w:p>
    <w:p w14:paraId="57262EC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w:t>
      </w:r>
      <w:r w:rsidRPr="003458B3">
        <w:rPr>
          <w:sz w:val="24"/>
          <w:szCs w:val="24"/>
        </w:rPr>
        <w:tab/>
        <w:t>В Системе должен быть веб-интерфейс для работы с графическими отчетами по собранным данным.</w:t>
      </w:r>
    </w:p>
    <w:p w14:paraId="6EDD4A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w:t>
      </w:r>
      <w:r w:rsidRPr="003458B3">
        <w:rPr>
          <w:sz w:val="24"/>
          <w:szCs w:val="24"/>
        </w:rPr>
        <w:tab/>
        <w:t>В Системе должна быть реализована ролевая модель разграничения доступа. Различным группам пользователей должны назначаться различные права доступа в Системе, в рамках их должностных обязанностей, в соответствии с Регламентом предоставления доступа, с поддержкой ролей: пользователь, офицер ИБ, администратор.</w:t>
      </w:r>
    </w:p>
    <w:p w14:paraId="3A8C8C3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w:t>
      </w:r>
      <w:r w:rsidRPr="003458B3">
        <w:rPr>
          <w:sz w:val="24"/>
          <w:szCs w:val="24"/>
        </w:rPr>
        <w:tab/>
        <w:t>Наряду правами, определяемыми принадлежностью к ролям, в Системе должны присутствовать индивидуальные настройки каждого аккаунта для доступа к инспектируемым доменам, файлам, событиям, почтовым ящикам и активам.</w:t>
      </w:r>
    </w:p>
    <w:p w14:paraId="3CED0F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w:t>
      </w:r>
      <w:r w:rsidRPr="003458B3">
        <w:rPr>
          <w:sz w:val="24"/>
          <w:szCs w:val="24"/>
        </w:rPr>
        <w:tab/>
        <w:t xml:space="preserve">Система должна поддерживать работу со следующими СУБД: </w:t>
      </w:r>
      <w:proofErr w:type="spellStart"/>
      <w:r w:rsidRPr="003458B3">
        <w:rPr>
          <w:sz w:val="24"/>
          <w:szCs w:val="24"/>
        </w:rPr>
        <w:t>PostgreSQL</w:t>
      </w:r>
      <w:proofErr w:type="spellEnd"/>
      <w:r w:rsidRPr="003458B3">
        <w:rPr>
          <w:sz w:val="24"/>
          <w:szCs w:val="24"/>
        </w:rPr>
        <w:t xml:space="preserve"> версии 12 х64 и выше, </w:t>
      </w:r>
      <w:proofErr w:type="spellStart"/>
      <w:r w:rsidRPr="003458B3">
        <w:rPr>
          <w:sz w:val="24"/>
          <w:szCs w:val="24"/>
        </w:rPr>
        <w:t>Microsoft</w:t>
      </w:r>
      <w:proofErr w:type="spellEnd"/>
      <w:r w:rsidRPr="003458B3">
        <w:rPr>
          <w:sz w:val="24"/>
          <w:szCs w:val="24"/>
        </w:rPr>
        <w:t xml:space="preserve"> SQL 2016 и выше или </w:t>
      </w:r>
      <w:proofErr w:type="spellStart"/>
      <w:r w:rsidRPr="003458B3">
        <w:rPr>
          <w:sz w:val="24"/>
          <w:szCs w:val="24"/>
        </w:rPr>
        <w:t>MySQL</w:t>
      </w:r>
      <w:proofErr w:type="spellEnd"/>
      <w:r w:rsidRPr="003458B3">
        <w:rPr>
          <w:sz w:val="24"/>
          <w:szCs w:val="24"/>
        </w:rPr>
        <w:t xml:space="preserve"> версии 8.0 и выше.</w:t>
      </w:r>
    </w:p>
    <w:p w14:paraId="6D7E271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w:t>
      </w:r>
      <w:r w:rsidRPr="003458B3">
        <w:rPr>
          <w:sz w:val="24"/>
          <w:szCs w:val="24"/>
        </w:rPr>
        <w:tab/>
        <w:t xml:space="preserve">При использовании </w:t>
      </w:r>
      <w:proofErr w:type="spellStart"/>
      <w:r w:rsidRPr="003458B3">
        <w:rPr>
          <w:sz w:val="24"/>
          <w:szCs w:val="24"/>
        </w:rPr>
        <w:t>PostgreSQL</w:t>
      </w:r>
      <w:proofErr w:type="spellEnd"/>
      <w:r w:rsidRPr="003458B3">
        <w:rPr>
          <w:sz w:val="24"/>
          <w:szCs w:val="24"/>
        </w:rPr>
        <w:t xml:space="preserve"> Система должна поддерживать взаимодействие с ПО </w:t>
      </w:r>
      <w:proofErr w:type="spellStart"/>
      <w:r w:rsidRPr="003458B3">
        <w:rPr>
          <w:sz w:val="24"/>
          <w:szCs w:val="24"/>
        </w:rPr>
        <w:t>TimescaleDB</w:t>
      </w:r>
      <w:proofErr w:type="spellEnd"/>
      <w:r w:rsidRPr="003458B3">
        <w:rPr>
          <w:sz w:val="24"/>
          <w:szCs w:val="24"/>
        </w:rPr>
        <w:t xml:space="preserve"> в целях ускорения обработки принимаемых событий.</w:t>
      </w:r>
    </w:p>
    <w:p w14:paraId="1BADE09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w:t>
      </w:r>
      <w:r w:rsidRPr="003458B3">
        <w:rPr>
          <w:sz w:val="24"/>
          <w:szCs w:val="24"/>
        </w:rPr>
        <w:tab/>
        <w:t xml:space="preserve">Система должна поддерживать работу на серверных компонентах под управлением следующих ОС: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2016,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2019, </w:t>
      </w:r>
      <w:proofErr w:type="spellStart"/>
      <w:r w:rsidRPr="003458B3">
        <w:rPr>
          <w:sz w:val="24"/>
          <w:szCs w:val="24"/>
        </w:rPr>
        <w:t>Astra</w:t>
      </w:r>
      <w:proofErr w:type="spellEnd"/>
      <w:r w:rsidRPr="003458B3">
        <w:rPr>
          <w:sz w:val="24"/>
          <w:szCs w:val="24"/>
        </w:rPr>
        <w:t xml:space="preserve"> </w:t>
      </w:r>
      <w:proofErr w:type="spellStart"/>
      <w:r w:rsidRPr="003458B3">
        <w:rPr>
          <w:sz w:val="24"/>
          <w:szCs w:val="24"/>
        </w:rPr>
        <w:t>Linux</w:t>
      </w:r>
      <w:proofErr w:type="spellEnd"/>
      <w:r w:rsidRPr="003458B3">
        <w:rPr>
          <w:sz w:val="24"/>
          <w:szCs w:val="24"/>
        </w:rPr>
        <w:t xml:space="preserve"> </w:t>
      </w:r>
      <w:proofErr w:type="spellStart"/>
      <w:r w:rsidRPr="003458B3">
        <w:rPr>
          <w:sz w:val="24"/>
          <w:szCs w:val="24"/>
        </w:rPr>
        <w:t>Special</w:t>
      </w:r>
      <w:proofErr w:type="spellEnd"/>
      <w:r w:rsidRPr="003458B3">
        <w:rPr>
          <w:sz w:val="24"/>
          <w:szCs w:val="24"/>
        </w:rPr>
        <w:t xml:space="preserve"> </w:t>
      </w:r>
      <w:proofErr w:type="spellStart"/>
      <w:r w:rsidRPr="003458B3">
        <w:rPr>
          <w:sz w:val="24"/>
          <w:szCs w:val="24"/>
        </w:rPr>
        <w:t>Edition</w:t>
      </w:r>
      <w:proofErr w:type="spellEnd"/>
      <w:r w:rsidRPr="003458B3">
        <w:rPr>
          <w:sz w:val="24"/>
          <w:szCs w:val="24"/>
        </w:rPr>
        <w:t xml:space="preserve"> 1.7, </w:t>
      </w:r>
      <w:proofErr w:type="spellStart"/>
      <w:r w:rsidRPr="003458B3">
        <w:rPr>
          <w:sz w:val="24"/>
          <w:szCs w:val="24"/>
        </w:rPr>
        <w:t>Alt</w:t>
      </w:r>
      <w:proofErr w:type="spellEnd"/>
      <w:r w:rsidRPr="003458B3">
        <w:rPr>
          <w:sz w:val="24"/>
          <w:szCs w:val="24"/>
        </w:rPr>
        <w:t xml:space="preserve"> </w:t>
      </w:r>
      <w:proofErr w:type="spellStart"/>
      <w:r w:rsidRPr="003458B3">
        <w:rPr>
          <w:sz w:val="24"/>
          <w:szCs w:val="24"/>
        </w:rPr>
        <w:t>Linux</w:t>
      </w:r>
      <w:proofErr w:type="spellEnd"/>
      <w:r w:rsidRPr="003458B3">
        <w:rPr>
          <w:sz w:val="24"/>
          <w:szCs w:val="24"/>
        </w:rPr>
        <w:t xml:space="preserve"> P10, </w:t>
      </w:r>
      <w:proofErr w:type="spellStart"/>
      <w:r w:rsidRPr="003458B3">
        <w:rPr>
          <w:sz w:val="24"/>
          <w:szCs w:val="24"/>
        </w:rPr>
        <w:t>Ubuntu</w:t>
      </w:r>
      <w:proofErr w:type="spellEnd"/>
      <w:r w:rsidRPr="003458B3">
        <w:rPr>
          <w:sz w:val="24"/>
          <w:szCs w:val="24"/>
        </w:rPr>
        <w:t xml:space="preserve"> 22.04.</w:t>
      </w:r>
    </w:p>
    <w:p w14:paraId="788DCED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1.10.</w:t>
      </w:r>
      <w:r w:rsidRPr="003458B3">
        <w:rPr>
          <w:sz w:val="24"/>
          <w:szCs w:val="24"/>
        </w:rPr>
        <w:tab/>
        <w:t xml:space="preserve">Система должна поддерживать работу со следующими ОС: </w:t>
      </w:r>
      <w:proofErr w:type="spellStart"/>
      <w:r w:rsidRPr="003458B3">
        <w:rPr>
          <w:sz w:val="24"/>
          <w:szCs w:val="24"/>
        </w:rPr>
        <w:t>Windows</w:t>
      </w:r>
      <w:proofErr w:type="spellEnd"/>
      <w:r w:rsidRPr="003458B3">
        <w:rPr>
          <w:sz w:val="24"/>
          <w:szCs w:val="24"/>
        </w:rPr>
        <w:t xml:space="preserve"> XP,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Vista</w:t>
      </w:r>
      <w:proofErr w:type="spellEnd"/>
      <w:r w:rsidRPr="003458B3">
        <w:rPr>
          <w:sz w:val="24"/>
          <w:szCs w:val="24"/>
        </w:rPr>
        <w:t xml:space="preserve">, </w:t>
      </w:r>
      <w:proofErr w:type="spellStart"/>
      <w:r w:rsidRPr="003458B3">
        <w:rPr>
          <w:sz w:val="24"/>
          <w:szCs w:val="24"/>
        </w:rPr>
        <w:t>Windows</w:t>
      </w:r>
      <w:proofErr w:type="spellEnd"/>
      <w:r w:rsidRPr="003458B3">
        <w:rPr>
          <w:sz w:val="24"/>
          <w:szCs w:val="24"/>
        </w:rPr>
        <w:t xml:space="preserve"> 10,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2016,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2019, </w:t>
      </w:r>
      <w:proofErr w:type="spellStart"/>
      <w:r w:rsidRPr="003458B3">
        <w:rPr>
          <w:sz w:val="24"/>
          <w:szCs w:val="24"/>
        </w:rPr>
        <w:t>Astra</w:t>
      </w:r>
      <w:proofErr w:type="spellEnd"/>
      <w:r w:rsidRPr="003458B3">
        <w:rPr>
          <w:sz w:val="24"/>
          <w:szCs w:val="24"/>
        </w:rPr>
        <w:t xml:space="preserve"> </w:t>
      </w:r>
      <w:proofErr w:type="spellStart"/>
      <w:r w:rsidRPr="003458B3">
        <w:rPr>
          <w:sz w:val="24"/>
          <w:szCs w:val="24"/>
        </w:rPr>
        <w:t>Linux</w:t>
      </w:r>
      <w:proofErr w:type="spellEnd"/>
      <w:r w:rsidRPr="003458B3">
        <w:rPr>
          <w:sz w:val="24"/>
          <w:szCs w:val="24"/>
        </w:rPr>
        <w:t xml:space="preserve"> </w:t>
      </w:r>
      <w:proofErr w:type="spellStart"/>
      <w:r w:rsidRPr="003458B3">
        <w:rPr>
          <w:sz w:val="24"/>
          <w:szCs w:val="24"/>
        </w:rPr>
        <w:t>Special</w:t>
      </w:r>
      <w:proofErr w:type="spellEnd"/>
      <w:r w:rsidRPr="003458B3">
        <w:rPr>
          <w:sz w:val="24"/>
          <w:szCs w:val="24"/>
        </w:rPr>
        <w:t xml:space="preserve"> </w:t>
      </w:r>
      <w:proofErr w:type="spellStart"/>
      <w:r w:rsidRPr="003458B3">
        <w:rPr>
          <w:sz w:val="24"/>
          <w:szCs w:val="24"/>
        </w:rPr>
        <w:t>Edition</w:t>
      </w:r>
      <w:proofErr w:type="spellEnd"/>
      <w:r w:rsidRPr="003458B3">
        <w:rPr>
          <w:sz w:val="24"/>
          <w:szCs w:val="24"/>
        </w:rPr>
        <w:t xml:space="preserve"> 1.7, и более поздними версиями, </w:t>
      </w:r>
      <w:proofErr w:type="spellStart"/>
      <w:r w:rsidRPr="003458B3">
        <w:rPr>
          <w:sz w:val="24"/>
          <w:szCs w:val="24"/>
        </w:rPr>
        <w:t>Ubuntu</w:t>
      </w:r>
      <w:proofErr w:type="spellEnd"/>
      <w:r w:rsidRPr="003458B3">
        <w:rPr>
          <w:sz w:val="24"/>
          <w:szCs w:val="24"/>
        </w:rPr>
        <w:t xml:space="preserve"> 22.04 LTS.</w:t>
      </w:r>
    </w:p>
    <w:p w14:paraId="734584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1.11.</w:t>
      </w:r>
      <w:r w:rsidRPr="003458B3">
        <w:rPr>
          <w:sz w:val="24"/>
          <w:szCs w:val="24"/>
        </w:rPr>
        <w:tab/>
        <w:t xml:space="preserve">Система должна иметь русскоязычный интерфейс. </w:t>
      </w:r>
    </w:p>
    <w:p w14:paraId="4D0351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1.12.</w:t>
      </w:r>
      <w:r w:rsidRPr="003458B3">
        <w:rPr>
          <w:sz w:val="24"/>
          <w:szCs w:val="24"/>
        </w:rPr>
        <w:tab/>
        <w:t xml:space="preserve">Система должна иметь механизм импорта и экспорта конфигурации настроек Системы с возможностью предоставления пользователю выбора экспортируемых данных. </w:t>
      </w:r>
    </w:p>
    <w:p w14:paraId="136A11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1.13.</w:t>
      </w:r>
      <w:r w:rsidRPr="003458B3">
        <w:rPr>
          <w:sz w:val="24"/>
          <w:szCs w:val="24"/>
        </w:rPr>
        <w:tab/>
        <w:t>Система должна определять наличие/отсутствие риск-факторов при анализе профилей пользователей и групп пользователей, анализе компьютеров и файлов.</w:t>
      </w:r>
    </w:p>
    <w:p w14:paraId="671F6B9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1.14.</w:t>
      </w:r>
      <w:r w:rsidRPr="003458B3">
        <w:rPr>
          <w:sz w:val="24"/>
          <w:szCs w:val="24"/>
        </w:rPr>
        <w:tab/>
        <w:t>В Системе должна быть предусмотрена возможность настройки отправки почтовых уведомлений о событиях работы самой Системы и событиях, зафиксированных Системой.</w:t>
      </w:r>
    </w:p>
    <w:p w14:paraId="3B6F427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1.15.</w:t>
      </w:r>
      <w:r w:rsidRPr="003458B3">
        <w:rPr>
          <w:sz w:val="24"/>
          <w:szCs w:val="24"/>
        </w:rPr>
        <w:tab/>
        <w:t>Система должна предоставлять возможность экспорта данных в формате CSV, JSON, HTML, PNG.</w:t>
      </w:r>
    </w:p>
    <w:p w14:paraId="3655BB6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1.16.</w:t>
      </w:r>
      <w:r w:rsidRPr="003458B3">
        <w:rPr>
          <w:sz w:val="24"/>
          <w:szCs w:val="24"/>
        </w:rPr>
        <w:tab/>
        <w:t>Система должна иметь возможность резервного копирования данных по расписанию.</w:t>
      </w:r>
    </w:p>
    <w:p w14:paraId="1204298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1.17.</w:t>
      </w:r>
      <w:r w:rsidRPr="003458B3">
        <w:rPr>
          <w:sz w:val="24"/>
          <w:szCs w:val="24"/>
        </w:rPr>
        <w:tab/>
        <w:t>Система должна иметь функции интеллектуального поиска объектов на основе частичного сходства.</w:t>
      </w:r>
    </w:p>
    <w:p w14:paraId="44B9ED3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1.18.</w:t>
      </w:r>
      <w:r w:rsidRPr="003458B3">
        <w:rPr>
          <w:sz w:val="24"/>
          <w:szCs w:val="24"/>
        </w:rPr>
        <w:tab/>
        <w:t>В Системе должен быть реализован инструмент автоматизации формирования регулярной отчетности по инспектируемым компонентам ИС.</w:t>
      </w:r>
    </w:p>
    <w:p w14:paraId="2BCE5A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1.19.</w:t>
      </w:r>
      <w:r w:rsidRPr="003458B3">
        <w:rPr>
          <w:sz w:val="24"/>
          <w:szCs w:val="24"/>
        </w:rPr>
        <w:tab/>
        <w:t>В Системе должен быть реализован инструмент выявления аномалий в событиях, поведении пользователей, компьютеров, и других объектов ИС.</w:t>
      </w:r>
    </w:p>
    <w:p w14:paraId="2677B1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1.20.</w:t>
      </w:r>
      <w:r w:rsidRPr="003458B3">
        <w:rPr>
          <w:sz w:val="24"/>
          <w:szCs w:val="24"/>
        </w:rPr>
        <w:tab/>
        <w:t>В Системе должен быть реализован инструмент выявления аномалий прав доступа УЗ пользователей.</w:t>
      </w:r>
    </w:p>
    <w:p w14:paraId="58ECBA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1.21.</w:t>
      </w:r>
      <w:r w:rsidRPr="003458B3">
        <w:rPr>
          <w:sz w:val="24"/>
          <w:szCs w:val="24"/>
        </w:rPr>
        <w:tab/>
        <w:t>В Системе должен быть реализован инструмент изменения настроек и прав доступа пользователей групп и компьютеров в службах каталогов (</w:t>
      </w:r>
      <w:proofErr w:type="spellStart"/>
      <w:r w:rsidRPr="003458B3">
        <w:rPr>
          <w:sz w:val="24"/>
          <w:szCs w:val="24"/>
        </w:rPr>
        <w:t>Active</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Open</w:t>
      </w:r>
      <w:proofErr w:type="spellEnd"/>
      <w:r w:rsidRPr="003458B3">
        <w:rPr>
          <w:sz w:val="24"/>
          <w:szCs w:val="24"/>
        </w:rPr>
        <w:t xml:space="preserve"> LDAP, </w:t>
      </w:r>
      <w:proofErr w:type="spellStart"/>
      <w:r w:rsidRPr="003458B3">
        <w:rPr>
          <w:sz w:val="24"/>
          <w:szCs w:val="24"/>
        </w:rPr>
        <w:t>Astralinux</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FreeIPA</w:t>
      </w:r>
      <w:proofErr w:type="spellEnd"/>
      <w:r w:rsidRPr="003458B3">
        <w:rPr>
          <w:sz w:val="24"/>
          <w:szCs w:val="24"/>
        </w:rPr>
        <w:t>);</w:t>
      </w:r>
    </w:p>
    <w:p w14:paraId="0CC510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1.22.</w:t>
      </w:r>
      <w:r w:rsidRPr="003458B3">
        <w:rPr>
          <w:sz w:val="24"/>
          <w:szCs w:val="24"/>
        </w:rPr>
        <w:tab/>
        <w:t>В Системе должен быть реализован инструмент изменения прав доступа к файлам, автоматического восстановления наследования, удаления некорректных прав доступа.</w:t>
      </w:r>
    </w:p>
    <w:p w14:paraId="7F24180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1.23.</w:t>
      </w:r>
      <w:r w:rsidRPr="003458B3">
        <w:rPr>
          <w:sz w:val="24"/>
          <w:szCs w:val="24"/>
        </w:rPr>
        <w:tab/>
        <w:t xml:space="preserve">В Системе должен быть реализован инструмент аудита групповых политик, серверов MS </w:t>
      </w:r>
      <w:proofErr w:type="spellStart"/>
      <w:r w:rsidRPr="003458B3">
        <w:rPr>
          <w:sz w:val="24"/>
          <w:szCs w:val="24"/>
        </w:rPr>
        <w:t>Exchange</w:t>
      </w:r>
      <w:proofErr w:type="spellEnd"/>
      <w:r w:rsidRPr="003458B3">
        <w:rPr>
          <w:sz w:val="24"/>
          <w:szCs w:val="24"/>
        </w:rPr>
        <w:t>, доменов и организационных единиц домена.</w:t>
      </w:r>
    </w:p>
    <w:p w14:paraId="26BB35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1.24.</w:t>
      </w:r>
      <w:r w:rsidRPr="003458B3">
        <w:rPr>
          <w:sz w:val="24"/>
          <w:szCs w:val="24"/>
        </w:rPr>
        <w:tab/>
        <w:t>В Системе должен быть реализован инструмент внутреннего аудита пользователей.</w:t>
      </w:r>
    </w:p>
    <w:p w14:paraId="76F542F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1.25.</w:t>
      </w:r>
      <w:r w:rsidRPr="003458B3">
        <w:rPr>
          <w:sz w:val="24"/>
          <w:szCs w:val="24"/>
        </w:rPr>
        <w:tab/>
        <w:t>Система должна быть построена на базе программного обеспечения, включенного в Единый реестр российских программ для электронных вычислительных машин и баз данных.</w:t>
      </w:r>
    </w:p>
    <w:p w14:paraId="3A15E7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1.26.</w:t>
      </w:r>
      <w:r w:rsidRPr="003458B3">
        <w:rPr>
          <w:sz w:val="24"/>
          <w:szCs w:val="24"/>
        </w:rPr>
        <w:tab/>
        <w:t xml:space="preserve">Обогащение данных в Системе должно быть реализовано в агентском и </w:t>
      </w:r>
      <w:proofErr w:type="spellStart"/>
      <w:r w:rsidRPr="003458B3">
        <w:rPr>
          <w:sz w:val="24"/>
          <w:szCs w:val="24"/>
        </w:rPr>
        <w:t>безагентском</w:t>
      </w:r>
      <w:proofErr w:type="spellEnd"/>
      <w:r w:rsidRPr="003458B3">
        <w:rPr>
          <w:sz w:val="24"/>
          <w:szCs w:val="24"/>
        </w:rPr>
        <w:t xml:space="preserve"> режиме.</w:t>
      </w:r>
    </w:p>
    <w:p w14:paraId="75678B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1.27.</w:t>
      </w:r>
      <w:r w:rsidRPr="003458B3">
        <w:rPr>
          <w:sz w:val="24"/>
          <w:szCs w:val="24"/>
        </w:rPr>
        <w:tab/>
        <w:t>В Системе должен быть реализована возможность сохранения различных данных, в том числе паролей доступа, в виде глобальных переменных, в целях упрощения процедуры их замены.</w:t>
      </w:r>
    </w:p>
    <w:p w14:paraId="206C4C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1.28.</w:t>
      </w:r>
      <w:r w:rsidRPr="003458B3">
        <w:rPr>
          <w:sz w:val="24"/>
          <w:szCs w:val="24"/>
        </w:rPr>
        <w:tab/>
        <w:t xml:space="preserve">В Системе должен быть реализован инструмент SWAGGER, предоставляющий возможность создания, документирования и проверки API (API – набор правил и протоколов для обмена информацией между различными Системами). </w:t>
      </w:r>
    </w:p>
    <w:p w14:paraId="75B57C5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2.</w:t>
      </w:r>
      <w:r w:rsidRPr="003458B3">
        <w:rPr>
          <w:b/>
          <w:sz w:val="24"/>
          <w:szCs w:val="24"/>
        </w:rPr>
        <w:tab/>
        <w:t>Требования к консоли управления и администрирования (веб-консоль)</w:t>
      </w:r>
    </w:p>
    <w:p w14:paraId="4E6F76E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w:t>
      </w:r>
      <w:r w:rsidRPr="003458B3">
        <w:rPr>
          <w:sz w:val="24"/>
          <w:szCs w:val="24"/>
        </w:rPr>
        <w:tab/>
        <w:t xml:space="preserve">Веб-консоль Системы должна поддерживать работу в браузерах </w:t>
      </w:r>
      <w:proofErr w:type="spellStart"/>
      <w:r w:rsidRPr="003458B3">
        <w:rPr>
          <w:sz w:val="24"/>
          <w:szCs w:val="24"/>
        </w:rPr>
        <w:t>Chrome</w:t>
      </w:r>
      <w:proofErr w:type="spellEnd"/>
      <w:r w:rsidRPr="003458B3">
        <w:rPr>
          <w:sz w:val="24"/>
          <w:szCs w:val="24"/>
        </w:rPr>
        <w:t xml:space="preserve"> и </w:t>
      </w:r>
      <w:proofErr w:type="spellStart"/>
      <w:r w:rsidRPr="003458B3">
        <w:rPr>
          <w:sz w:val="24"/>
          <w:szCs w:val="24"/>
        </w:rPr>
        <w:t>Mozilla</w:t>
      </w:r>
      <w:proofErr w:type="spellEnd"/>
      <w:r w:rsidRPr="003458B3">
        <w:rPr>
          <w:sz w:val="24"/>
          <w:szCs w:val="24"/>
        </w:rPr>
        <w:t xml:space="preserve"> </w:t>
      </w:r>
      <w:proofErr w:type="spellStart"/>
      <w:r w:rsidRPr="003458B3">
        <w:rPr>
          <w:sz w:val="24"/>
          <w:szCs w:val="24"/>
        </w:rPr>
        <w:t>Firefox</w:t>
      </w:r>
      <w:proofErr w:type="spellEnd"/>
      <w:r w:rsidRPr="003458B3">
        <w:rPr>
          <w:sz w:val="24"/>
          <w:szCs w:val="24"/>
        </w:rPr>
        <w:t>.</w:t>
      </w:r>
    </w:p>
    <w:p w14:paraId="2530AA5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2.2.</w:t>
      </w:r>
      <w:r w:rsidRPr="003458B3">
        <w:rPr>
          <w:sz w:val="24"/>
          <w:szCs w:val="24"/>
        </w:rPr>
        <w:tab/>
        <w:t>Веб-консоль Системы должна предоставлять интерфейс управления агентами сбора данных.</w:t>
      </w:r>
    </w:p>
    <w:p w14:paraId="5702ED0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2.3.</w:t>
      </w:r>
      <w:r w:rsidRPr="003458B3">
        <w:rPr>
          <w:sz w:val="24"/>
          <w:szCs w:val="24"/>
        </w:rPr>
        <w:tab/>
        <w:t>Веб-консоль Системы должна поддерживать создание задач по сбору данных.</w:t>
      </w:r>
    </w:p>
    <w:p w14:paraId="264CB65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2.4.</w:t>
      </w:r>
      <w:r w:rsidRPr="003458B3">
        <w:rPr>
          <w:sz w:val="24"/>
          <w:szCs w:val="24"/>
        </w:rPr>
        <w:tab/>
        <w:t>Веб-консоль Системы должна предоставлять интерфейс для загрузки данных, собранных вручную, в базу данных Системы.</w:t>
      </w:r>
    </w:p>
    <w:p w14:paraId="67FCA8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2.5.</w:t>
      </w:r>
      <w:r w:rsidRPr="003458B3">
        <w:rPr>
          <w:sz w:val="24"/>
          <w:szCs w:val="24"/>
        </w:rPr>
        <w:tab/>
        <w:t>Веб-консоль Системы должна поддерживать ролевую модель доступа с разграничением прав для групп пользователей Системы: пользователь, офицер ИБ, администратор.</w:t>
      </w:r>
    </w:p>
    <w:p w14:paraId="62D783D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2.6.</w:t>
      </w:r>
      <w:r w:rsidRPr="003458B3">
        <w:rPr>
          <w:sz w:val="24"/>
          <w:szCs w:val="24"/>
        </w:rPr>
        <w:tab/>
        <w:t>Веб-консоль Системы должна предоставлять возможность создания, изменения и удаления учетных записей для работы в Системе.</w:t>
      </w:r>
    </w:p>
    <w:p w14:paraId="00E8D7A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2.7.</w:t>
      </w:r>
      <w:r w:rsidRPr="003458B3">
        <w:rPr>
          <w:sz w:val="24"/>
          <w:szCs w:val="24"/>
        </w:rPr>
        <w:tab/>
        <w:t>Веб-консоль Системы должна предоставлять возможность редактирования настроек базы данных.</w:t>
      </w:r>
    </w:p>
    <w:p w14:paraId="7FA6A6C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2.8.</w:t>
      </w:r>
      <w:r w:rsidRPr="003458B3">
        <w:rPr>
          <w:sz w:val="24"/>
          <w:szCs w:val="24"/>
        </w:rPr>
        <w:tab/>
        <w:t xml:space="preserve">Веб-консоль Системы должна предоставлять возможность создания, изменения и удаления пользовательских панелей, содержащих выбранные пользователем и настроенные под его требования </w:t>
      </w:r>
      <w:proofErr w:type="spellStart"/>
      <w:r w:rsidRPr="003458B3">
        <w:rPr>
          <w:sz w:val="24"/>
          <w:szCs w:val="24"/>
        </w:rPr>
        <w:t>виджеты</w:t>
      </w:r>
      <w:proofErr w:type="spellEnd"/>
      <w:r w:rsidRPr="003458B3">
        <w:rPr>
          <w:sz w:val="24"/>
          <w:szCs w:val="24"/>
        </w:rPr>
        <w:t>.</w:t>
      </w:r>
    </w:p>
    <w:p w14:paraId="3759944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2.9.</w:t>
      </w:r>
      <w:r w:rsidRPr="003458B3">
        <w:rPr>
          <w:sz w:val="24"/>
          <w:szCs w:val="24"/>
        </w:rPr>
        <w:tab/>
        <w:t>Веб-консоль Системы должна обеспечивать подключение нескольких баз данных с возможностью быстрого переключения для работы с выбранной базой.</w:t>
      </w:r>
    </w:p>
    <w:p w14:paraId="02999D8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2.10.</w:t>
      </w:r>
      <w:r w:rsidRPr="003458B3">
        <w:rPr>
          <w:sz w:val="24"/>
          <w:szCs w:val="24"/>
        </w:rPr>
        <w:tab/>
        <w:t xml:space="preserve">Веб-консоль Системы должна обеспечивать подключение дополнительных баз данных с </w:t>
      </w:r>
      <w:r w:rsidRPr="003458B3">
        <w:rPr>
          <w:sz w:val="24"/>
          <w:szCs w:val="24"/>
        </w:rPr>
        <w:lastRenderedPageBreak/>
        <w:t>возможностью агрегации данных с основной базой данных.</w:t>
      </w:r>
    </w:p>
    <w:p w14:paraId="5A3D90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2.11.</w:t>
      </w:r>
      <w:r w:rsidRPr="003458B3">
        <w:rPr>
          <w:sz w:val="24"/>
          <w:szCs w:val="24"/>
        </w:rPr>
        <w:tab/>
        <w:t>Веб-консоль Системы должна обеспечивать подключение резервной базы для сохранения данных в случае невозможности работы с основной базой данных.</w:t>
      </w:r>
    </w:p>
    <w:p w14:paraId="06E6D28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2.12.</w:t>
      </w:r>
      <w:r w:rsidRPr="003458B3">
        <w:rPr>
          <w:sz w:val="24"/>
          <w:szCs w:val="24"/>
        </w:rPr>
        <w:tab/>
        <w:t>Открытие сессии пользователя в консоли управления должно осуществляться посредством ввода идентификационных данных – логина и пароля.</w:t>
      </w:r>
    </w:p>
    <w:p w14:paraId="60270EB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2.13.</w:t>
      </w:r>
      <w:r w:rsidRPr="003458B3">
        <w:rPr>
          <w:sz w:val="24"/>
          <w:szCs w:val="24"/>
        </w:rPr>
        <w:tab/>
        <w:t>В веб-консоли Системы должно быть реализовано визуальное отображение текущего состояния подключения к базе данных.</w:t>
      </w:r>
    </w:p>
    <w:p w14:paraId="556C202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2.14.</w:t>
      </w:r>
      <w:r w:rsidRPr="003458B3">
        <w:rPr>
          <w:sz w:val="24"/>
          <w:szCs w:val="24"/>
        </w:rPr>
        <w:tab/>
        <w:t>В веб-консоли Системы должно быть реализовано визуальное отображение текущего состояния (включен или выключен) аккаунта пользователя платформы.</w:t>
      </w:r>
    </w:p>
    <w:p w14:paraId="301A4F5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2.15.</w:t>
      </w:r>
      <w:r w:rsidRPr="003458B3">
        <w:rPr>
          <w:sz w:val="24"/>
          <w:szCs w:val="24"/>
        </w:rPr>
        <w:tab/>
        <w:t>В веб-консоли Системы должно быть реализовано визуальное отображение текущего состояния (включен или выключен) фильтров приёма событий.</w:t>
      </w:r>
    </w:p>
    <w:p w14:paraId="7C616D0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2.16.</w:t>
      </w:r>
      <w:r w:rsidRPr="003458B3">
        <w:rPr>
          <w:sz w:val="24"/>
          <w:szCs w:val="24"/>
        </w:rPr>
        <w:tab/>
        <w:t>В веб-консоли Системы должно быть реализовано визуальное отображение текущего состояния (включено или выключено) оповещений.</w:t>
      </w:r>
    </w:p>
    <w:p w14:paraId="40A1866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2.17.</w:t>
      </w:r>
      <w:r w:rsidRPr="003458B3">
        <w:rPr>
          <w:sz w:val="24"/>
          <w:szCs w:val="24"/>
        </w:rPr>
        <w:tab/>
        <w:t>В веб-консоли Системы должно быть реализовано визуальное отображение текущего состояния (включены или выключены) политик, применяемых для фильтрации событий, загружаемых в базу данных.</w:t>
      </w:r>
    </w:p>
    <w:p w14:paraId="0FAD1E6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2.18.</w:t>
      </w:r>
      <w:r w:rsidRPr="003458B3">
        <w:rPr>
          <w:sz w:val="24"/>
          <w:szCs w:val="24"/>
        </w:rPr>
        <w:tab/>
        <w:t>В веб-консоли Системы должно быть реализовано визуальное отображение текущего состояния (включены или выключены) действий, применяемых в целях автоматического реагирования на угрозы.</w:t>
      </w:r>
    </w:p>
    <w:p w14:paraId="7F74A6E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3.</w:t>
      </w:r>
      <w:r w:rsidRPr="003458B3">
        <w:rPr>
          <w:b/>
          <w:sz w:val="24"/>
          <w:szCs w:val="24"/>
        </w:rPr>
        <w:tab/>
        <w:t>Требования к обеспечению информационной безопасности</w:t>
      </w:r>
    </w:p>
    <w:p w14:paraId="39345A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3.1.</w:t>
      </w:r>
      <w:r w:rsidRPr="003458B3">
        <w:rPr>
          <w:sz w:val="24"/>
          <w:szCs w:val="24"/>
        </w:rPr>
        <w:tab/>
        <w:t>Пароль пользователя Системы не должен содержать менее 8 символов.</w:t>
      </w:r>
    </w:p>
    <w:p w14:paraId="2871F52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3.2.</w:t>
      </w:r>
      <w:r w:rsidRPr="003458B3">
        <w:rPr>
          <w:sz w:val="24"/>
          <w:szCs w:val="24"/>
        </w:rPr>
        <w:tab/>
        <w:t>Пароль пользователя Системы не должен сохраняться в настройках браузера.</w:t>
      </w:r>
    </w:p>
    <w:p w14:paraId="36D6EB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3.3.</w:t>
      </w:r>
      <w:r w:rsidRPr="003458B3">
        <w:rPr>
          <w:sz w:val="24"/>
          <w:szCs w:val="24"/>
        </w:rPr>
        <w:tab/>
        <w:t>При отсутствии активности пользователя в течение заданного времени должна выполняться блокировка сеанса. Для возобновления работы пользователю нужно будет повторно ввести идентификационные данные.</w:t>
      </w:r>
    </w:p>
    <w:p w14:paraId="6E1863C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3.4.</w:t>
      </w:r>
      <w:r w:rsidRPr="003458B3">
        <w:rPr>
          <w:sz w:val="24"/>
          <w:szCs w:val="24"/>
        </w:rPr>
        <w:tab/>
        <w:t>Количество неверных вариантов ввода пароля пользователем должно определяться администратором Системы в настройках учётной записи пользователя Системы.</w:t>
      </w:r>
    </w:p>
    <w:p w14:paraId="38B7DE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3.5.</w:t>
      </w:r>
      <w:r w:rsidRPr="003458B3">
        <w:rPr>
          <w:sz w:val="24"/>
          <w:szCs w:val="24"/>
        </w:rPr>
        <w:tab/>
        <w:t xml:space="preserve">При достижении максимального количества неверных попыток ввода пароля учётная запись пользователя Системы должна быть заблокирована. Полномочиями на разблокирование данной учётной записи должны обладать только администраторы Системы. </w:t>
      </w:r>
    </w:p>
    <w:p w14:paraId="00EED3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3.6.</w:t>
      </w:r>
      <w:r w:rsidRPr="003458B3">
        <w:rPr>
          <w:sz w:val="24"/>
          <w:szCs w:val="24"/>
        </w:rPr>
        <w:tab/>
        <w:t xml:space="preserve">В Системе должна быть реализована возможность подключения двухфакторной аутентификации пользователей, выполняемой посредством отправки проверочного кода на адрес электронной почты. </w:t>
      </w:r>
    </w:p>
    <w:p w14:paraId="653D6CE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4.</w:t>
      </w:r>
      <w:r w:rsidRPr="003458B3">
        <w:rPr>
          <w:b/>
          <w:sz w:val="24"/>
          <w:szCs w:val="24"/>
        </w:rPr>
        <w:tab/>
        <w:t>Требования к компоненту управления СУБД</w:t>
      </w:r>
    </w:p>
    <w:p w14:paraId="0088783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w:t>
      </w:r>
      <w:r w:rsidRPr="003458B3">
        <w:rPr>
          <w:sz w:val="24"/>
          <w:szCs w:val="24"/>
        </w:rPr>
        <w:tab/>
        <w:t xml:space="preserve">Система должна поддерживать работу со следующими СУБД: </w:t>
      </w:r>
      <w:proofErr w:type="spellStart"/>
      <w:r w:rsidRPr="003458B3">
        <w:rPr>
          <w:sz w:val="24"/>
          <w:szCs w:val="24"/>
        </w:rPr>
        <w:t>PostgreSQL</w:t>
      </w:r>
      <w:proofErr w:type="spellEnd"/>
      <w:r w:rsidRPr="003458B3">
        <w:rPr>
          <w:sz w:val="24"/>
          <w:szCs w:val="24"/>
        </w:rPr>
        <w:t xml:space="preserve"> версии 12 х64 и выше, </w:t>
      </w:r>
      <w:proofErr w:type="spellStart"/>
      <w:r w:rsidRPr="003458B3">
        <w:rPr>
          <w:sz w:val="24"/>
          <w:szCs w:val="24"/>
        </w:rPr>
        <w:t>Microsoft</w:t>
      </w:r>
      <w:proofErr w:type="spellEnd"/>
      <w:r w:rsidRPr="003458B3">
        <w:rPr>
          <w:sz w:val="24"/>
          <w:szCs w:val="24"/>
        </w:rPr>
        <w:t xml:space="preserve"> SQL 2016 и выше или </w:t>
      </w:r>
      <w:proofErr w:type="spellStart"/>
      <w:r w:rsidRPr="003458B3">
        <w:rPr>
          <w:sz w:val="24"/>
          <w:szCs w:val="24"/>
        </w:rPr>
        <w:t>MySQL</w:t>
      </w:r>
      <w:proofErr w:type="spellEnd"/>
      <w:r w:rsidRPr="003458B3">
        <w:rPr>
          <w:sz w:val="24"/>
          <w:szCs w:val="24"/>
        </w:rPr>
        <w:t xml:space="preserve"> версии 8.0 и выше.</w:t>
      </w:r>
    </w:p>
    <w:p w14:paraId="0E78E38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4.2.</w:t>
      </w:r>
      <w:r w:rsidRPr="003458B3">
        <w:rPr>
          <w:sz w:val="24"/>
          <w:szCs w:val="24"/>
        </w:rPr>
        <w:tab/>
        <w:t>В веб-консоли Системы должна быть предусмотрена возможность задания параметров соединения с базой данных – сетевой адрес и порт, имя базы данных.</w:t>
      </w:r>
    </w:p>
    <w:p w14:paraId="4EBD43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4.3.</w:t>
      </w:r>
      <w:r w:rsidRPr="003458B3">
        <w:rPr>
          <w:sz w:val="24"/>
          <w:szCs w:val="24"/>
        </w:rPr>
        <w:tab/>
        <w:t>В веб-консоли Системы должна быть предусмотрена возможность тестирования правильности задания параметров соединения с базой данных.</w:t>
      </w:r>
    </w:p>
    <w:p w14:paraId="4DDC16D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4.4.</w:t>
      </w:r>
      <w:r w:rsidRPr="003458B3">
        <w:rPr>
          <w:sz w:val="24"/>
          <w:szCs w:val="24"/>
        </w:rPr>
        <w:tab/>
        <w:t>Система должна поддерживать агрегацию нескольких баз данных.</w:t>
      </w:r>
    </w:p>
    <w:p w14:paraId="0F6422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4.5.</w:t>
      </w:r>
      <w:r w:rsidRPr="003458B3">
        <w:rPr>
          <w:sz w:val="24"/>
          <w:szCs w:val="24"/>
        </w:rPr>
        <w:tab/>
        <w:t>Система должна вести аудит доступа.</w:t>
      </w:r>
    </w:p>
    <w:p w14:paraId="0F97C1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4.6.</w:t>
      </w:r>
      <w:r w:rsidRPr="003458B3">
        <w:rPr>
          <w:sz w:val="24"/>
          <w:szCs w:val="24"/>
        </w:rPr>
        <w:tab/>
        <w:t>В Системе должна быть реализована возможность предварительной проверки корректности подключения и возврата к стандартным настройкам.</w:t>
      </w:r>
    </w:p>
    <w:p w14:paraId="4BF693E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4.7.</w:t>
      </w:r>
      <w:r w:rsidRPr="003458B3">
        <w:rPr>
          <w:sz w:val="24"/>
          <w:szCs w:val="24"/>
        </w:rPr>
        <w:tab/>
        <w:t>В Системе должна быть реализована возможность просмотра активных запросов к СУБД.</w:t>
      </w:r>
    </w:p>
    <w:p w14:paraId="4D96099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4.8.</w:t>
      </w:r>
      <w:r w:rsidRPr="003458B3">
        <w:rPr>
          <w:sz w:val="24"/>
          <w:szCs w:val="24"/>
        </w:rPr>
        <w:tab/>
        <w:t>В Системе должна быть предусмотрена возможность ручной загрузки и удаления данных, в том числе общее удаление данных и удаление данных для выбранных компонентов: очистить базу пользователей и компьютеров, очистить базу файлов, очистить базу событий, очистить базу почтовых ящиков, очистить базу настроек и загрузить настройки по умолчанию.</w:t>
      </w:r>
    </w:p>
    <w:p w14:paraId="0FFA066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4.9.</w:t>
      </w:r>
      <w:r w:rsidRPr="003458B3">
        <w:rPr>
          <w:sz w:val="24"/>
          <w:szCs w:val="24"/>
        </w:rPr>
        <w:tab/>
        <w:t>В Системе должна быть реализована возможность загрузки файлов для анализа по прямой ссылке.</w:t>
      </w:r>
    </w:p>
    <w:p w14:paraId="05D4412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4.10.</w:t>
      </w:r>
      <w:r w:rsidRPr="003458B3">
        <w:rPr>
          <w:sz w:val="24"/>
          <w:szCs w:val="24"/>
        </w:rPr>
        <w:tab/>
        <w:t xml:space="preserve">В Системе должна быть реализована поддержка </w:t>
      </w:r>
      <w:proofErr w:type="spellStart"/>
      <w:r w:rsidRPr="003458B3">
        <w:rPr>
          <w:sz w:val="24"/>
          <w:szCs w:val="24"/>
        </w:rPr>
        <w:t>TimescaleDB</w:t>
      </w:r>
      <w:proofErr w:type="spellEnd"/>
      <w:r w:rsidRPr="003458B3">
        <w:rPr>
          <w:sz w:val="24"/>
          <w:szCs w:val="24"/>
        </w:rPr>
        <w:t xml:space="preserve"> для </w:t>
      </w:r>
      <w:proofErr w:type="spellStart"/>
      <w:r w:rsidRPr="003458B3">
        <w:rPr>
          <w:sz w:val="24"/>
          <w:szCs w:val="24"/>
        </w:rPr>
        <w:t>PostgreSQL</w:t>
      </w:r>
      <w:proofErr w:type="spellEnd"/>
      <w:r w:rsidRPr="003458B3">
        <w:rPr>
          <w:sz w:val="24"/>
          <w:szCs w:val="24"/>
        </w:rPr>
        <w:t>.</w:t>
      </w:r>
    </w:p>
    <w:p w14:paraId="3AD48E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4.11.</w:t>
      </w:r>
      <w:r w:rsidRPr="003458B3">
        <w:rPr>
          <w:sz w:val="24"/>
          <w:szCs w:val="24"/>
        </w:rPr>
        <w:tab/>
        <w:t>Система должна вести историю загрузки данных.</w:t>
      </w:r>
    </w:p>
    <w:p w14:paraId="075944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4.12.</w:t>
      </w:r>
      <w:r w:rsidRPr="003458B3">
        <w:rPr>
          <w:sz w:val="24"/>
          <w:szCs w:val="24"/>
        </w:rPr>
        <w:tab/>
        <w:t>В Системе должна быть предусмотрена возможность интуитивно понятного, не требующего специальных навыков, управления расписанием обновления и обогащения данных.</w:t>
      </w:r>
    </w:p>
    <w:p w14:paraId="06AAED7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4.13.</w:t>
      </w:r>
      <w:r w:rsidRPr="003458B3">
        <w:rPr>
          <w:sz w:val="24"/>
          <w:szCs w:val="24"/>
        </w:rPr>
        <w:tab/>
        <w:t>Система должна иметь возможность установки меток на все объекты, для которых подключен аудит – пользователей, компьютеры, почтовые ящики, файлы и папки, события.</w:t>
      </w:r>
    </w:p>
    <w:p w14:paraId="6665D12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4.14.</w:t>
      </w:r>
      <w:r w:rsidRPr="003458B3">
        <w:rPr>
          <w:sz w:val="24"/>
          <w:szCs w:val="24"/>
        </w:rPr>
        <w:tab/>
        <w:t>Система должна иметь возможность сохранять собственные отчеты по объектам Системы – пользователям, компьютерам, почтовым ящикам, файлам и папкам, событиям.</w:t>
      </w:r>
    </w:p>
    <w:p w14:paraId="6B1622A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4.15.</w:t>
      </w:r>
      <w:r w:rsidRPr="003458B3">
        <w:rPr>
          <w:sz w:val="24"/>
          <w:szCs w:val="24"/>
        </w:rPr>
        <w:tab/>
        <w:t>Должна быть реализована возможность создания базы данных из интерфейса Системы.</w:t>
      </w:r>
    </w:p>
    <w:p w14:paraId="4B3C5E2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4.16.</w:t>
      </w:r>
      <w:r w:rsidRPr="003458B3">
        <w:rPr>
          <w:sz w:val="24"/>
          <w:szCs w:val="24"/>
        </w:rPr>
        <w:tab/>
        <w:t>В Системе должна быть предусмотрена возможность настройки максимального срока хранения событий.</w:t>
      </w:r>
    </w:p>
    <w:p w14:paraId="65F5A16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4.17.</w:t>
      </w:r>
      <w:r w:rsidRPr="003458B3">
        <w:rPr>
          <w:sz w:val="24"/>
          <w:szCs w:val="24"/>
        </w:rPr>
        <w:tab/>
        <w:t>В Системе должна быть предусмотрена возможность настройки максимального количества хранимых событий.</w:t>
      </w:r>
    </w:p>
    <w:p w14:paraId="1B3E3AC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4.18.</w:t>
      </w:r>
      <w:r w:rsidRPr="003458B3">
        <w:rPr>
          <w:sz w:val="24"/>
          <w:szCs w:val="24"/>
        </w:rPr>
        <w:tab/>
        <w:t xml:space="preserve">В Системе должна быть предусмотрена возможность автоматического сохранения данных в долговременном архиве при превышении заданного максимального количества хранимых событий или превышении максимального срока хранения событий.  </w:t>
      </w:r>
    </w:p>
    <w:p w14:paraId="3D617A8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4.19.</w:t>
      </w:r>
      <w:r w:rsidRPr="003458B3">
        <w:rPr>
          <w:sz w:val="24"/>
          <w:szCs w:val="24"/>
        </w:rPr>
        <w:tab/>
        <w:t xml:space="preserve">В Системе должна быть предусмотрена возможность выбора пользовательского порта TCP, используемого для подключения к базе данных </w:t>
      </w:r>
      <w:proofErr w:type="spellStart"/>
      <w:r w:rsidRPr="003458B3">
        <w:rPr>
          <w:sz w:val="24"/>
          <w:szCs w:val="24"/>
        </w:rPr>
        <w:t>PostgreSQL</w:t>
      </w:r>
      <w:proofErr w:type="spellEnd"/>
      <w:r w:rsidRPr="003458B3">
        <w:rPr>
          <w:sz w:val="24"/>
          <w:szCs w:val="24"/>
        </w:rPr>
        <w:t xml:space="preserve">. </w:t>
      </w:r>
    </w:p>
    <w:p w14:paraId="5FA724A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4.20.</w:t>
      </w:r>
      <w:r w:rsidRPr="003458B3">
        <w:rPr>
          <w:sz w:val="24"/>
          <w:szCs w:val="24"/>
        </w:rPr>
        <w:tab/>
        <w:t xml:space="preserve">В Системе должна быть предусмотрена возможность копирования активных запросов к базе данных </w:t>
      </w:r>
      <w:proofErr w:type="spellStart"/>
      <w:r w:rsidRPr="003458B3">
        <w:rPr>
          <w:sz w:val="24"/>
          <w:szCs w:val="24"/>
        </w:rPr>
        <w:t>PostgreSQL</w:t>
      </w:r>
      <w:proofErr w:type="spellEnd"/>
      <w:r w:rsidRPr="003458B3">
        <w:rPr>
          <w:sz w:val="24"/>
          <w:szCs w:val="24"/>
        </w:rPr>
        <w:t>.</w:t>
      </w:r>
    </w:p>
    <w:p w14:paraId="2A36D6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4.21.</w:t>
      </w:r>
      <w:r w:rsidRPr="003458B3">
        <w:rPr>
          <w:sz w:val="24"/>
          <w:szCs w:val="24"/>
        </w:rPr>
        <w:tab/>
        <w:t xml:space="preserve">В Системе должна быть реализована возможность переключения между автоматическим и ручным выполнением запросов к базе данных </w:t>
      </w:r>
      <w:proofErr w:type="spellStart"/>
      <w:r w:rsidRPr="003458B3">
        <w:rPr>
          <w:sz w:val="24"/>
          <w:szCs w:val="24"/>
        </w:rPr>
        <w:t>PostgreSQL</w:t>
      </w:r>
      <w:proofErr w:type="spellEnd"/>
      <w:r w:rsidRPr="003458B3">
        <w:rPr>
          <w:sz w:val="24"/>
          <w:szCs w:val="24"/>
        </w:rPr>
        <w:t>.</w:t>
      </w:r>
    </w:p>
    <w:p w14:paraId="14C3EB5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5.</w:t>
      </w:r>
      <w:r w:rsidRPr="003458B3">
        <w:rPr>
          <w:b/>
          <w:sz w:val="24"/>
          <w:szCs w:val="24"/>
        </w:rPr>
        <w:tab/>
        <w:t>Требования к компоненту управления сбором данных</w:t>
      </w:r>
    </w:p>
    <w:p w14:paraId="3B295F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w:t>
      </w:r>
      <w:r w:rsidRPr="003458B3">
        <w:rPr>
          <w:sz w:val="24"/>
          <w:szCs w:val="24"/>
        </w:rPr>
        <w:tab/>
        <w:t>В Системе должен быть интерфейс для управления агентами сбора данных.</w:t>
      </w:r>
    </w:p>
    <w:p w14:paraId="3D4634D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w:t>
      </w:r>
      <w:r w:rsidRPr="003458B3">
        <w:rPr>
          <w:sz w:val="24"/>
          <w:szCs w:val="24"/>
        </w:rPr>
        <w:tab/>
        <w:t xml:space="preserve">В Системе должна быть реализована возможность создания расписания работы агентов сбора данных. Форма заполнения расписания должна быть интуитивно понятной и не требовать от пользователя специальных навыков. </w:t>
      </w:r>
    </w:p>
    <w:p w14:paraId="49672E3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5.3.</w:t>
      </w:r>
      <w:r w:rsidRPr="003458B3">
        <w:rPr>
          <w:sz w:val="24"/>
          <w:szCs w:val="24"/>
        </w:rPr>
        <w:tab/>
        <w:t>В Системе должен быть реализован упрощенный модуль подключения доменов, папок и событий в консоль.</w:t>
      </w:r>
    </w:p>
    <w:p w14:paraId="1665FB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5.4.</w:t>
      </w:r>
      <w:r w:rsidRPr="003458B3">
        <w:rPr>
          <w:sz w:val="24"/>
          <w:szCs w:val="24"/>
        </w:rPr>
        <w:tab/>
        <w:t>В Системе должна быть реализована возможность разграничения работы агентов для сбора данных на следующие типы:</w:t>
      </w:r>
    </w:p>
    <w:p w14:paraId="61705A2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Сервис. При выборе этого типа агент должен отправлять запросы на сбор данных и отслеживать прогресс выполнения запроса;</w:t>
      </w:r>
    </w:p>
    <w:p w14:paraId="2E3FE6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Передатчик. При выборе этого типа агент должен только принимать данные;</w:t>
      </w:r>
    </w:p>
    <w:p w14:paraId="6478F1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Загрузчик. При выборе этого типа агенту можно давать задания на сбор данных вручную или по времени.</w:t>
      </w:r>
    </w:p>
    <w:p w14:paraId="0ECBB01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5.5.</w:t>
      </w:r>
      <w:r w:rsidRPr="003458B3">
        <w:rPr>
          <w:sz w:val="24"/>
          <w:szCs w:val="24"/>
        </w:rPr>
        <w:tab/>
        <w:t>В Системе должна быть возможность устанавливать различные режимы работы задач для агентов для сбора данных:</w:t>
      </w:r>
    </w:p>
    <w:p w14:paraId="372F30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Вручную. Задача не должна выполняться в автоматическом режиме;</w:t>
      </w:r>
    </w:p>
    <w:p w14:paraId="286A6FC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Через заданный интервал времени. Задача должна выполняться в автоматическом режиме по истечению заданного промежутка времени; </w:t>
      </w:r>
    </w:p>
    <w:p w14:paraId="164E06F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Постоянная работа и загрузка изменений. Задача должна выполняться постоянно все время жизни агента, отслеживая изменения в инспектируемых объектах.</w:t>
      </w:r>
    </w:p>
    <w:p w14:paraId="4A6E395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5.6.</w:t>
      </w:r>
      <w:r w:rsidRPr="003458B3">
        <w:rPr>
          <w:sz w:val="24"/>
          <w:szCs w:val="24"/>
        </w:rPr>
        <w:tab/>
        <w:t xml:space="preserve">В Системе должен быть реализован графический интерфейс, позволяющий отслеживать работоспособность агентов. </w:t>
      </w:r>
    </w:p>
    <w:p w14:paraId="019B02B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5.7.</w:t>
      </w:r>
      <w:r w:rsidRPr="003458B3">
        <w:rPr>
          <w:sz w:val="24"/>
          <w:szCs w:val="24"/>
        </w:rPr>
        <w:tab/>
        <w:t>В Системе должен быть реализован графический интерфейс, позволяющий отслеживать ошибки в чтении параметров файлов агентом.</w:t>
      </w:r>
    </w:p>
    <w:p w14:paraId="32C327B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5.8.</w:t>
      </w:r>
      <w:r w:rsidRPr="003458B3">
        <w:rPr>
          <w:sz w:val="24"/>
          <w:szCs w:val="24"/>
        </w:rPr>
        <w:tab/>
        <w:t>В Системе должен быть реализован графический интерфейс, позволяющий экспортировать и импортировать настройки агентов в JSON и других форматах.</w:t>
      </w:r>
    </w:p>
    <w:p w14:paraId="03D6F15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5.9.</w:t>
      </w:r>
      <w:r w:rsidRPr="003458B3">
        <w:rPr>
          <w:sz w:val="24"/>
          <w:szCs w:val="24"/>
        </w:rPr>
        <w:tab/>
        <w:t>В Системе должна быть реализована связь агентов с инспектируемыми рабочими станциями по защищенному протоколу.</w:t>
      </w:r>
    </w:p>
    <w:p w14:paraId="67F590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5.10.</w:t>
      </w:r>
      <w:r w:rsidRPr="003458B3">
        <w:rPr>
          <w:sz w:val="24"/>
          <w:szCs w:val="24"/>
        </w:rPr>
        <w:tab/>
        <w:t>В Системе должен быть реализован графический интерфейс добавления данных из файла.</w:t>
      </w:r>
    </w:p>
    <w:p w14:paraId="52C2CF2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5.11.</w:t>
      </w:r>
      <w:r w:rsidRPr="003458B3">
        <w:rPr>
          <w:sz w:val="24"/>
          <w:szCs w:val="24"/>
        </w:rPr>
        <w:tab/>
        <w:t>В Системе должна быть реализована возможность подключения внешних модулей категоризации и извлечения сущностей по REST API, а также поставка отдельных решений на основе различных технологий.</w:t>
      </w:r>
    </w:p>
    <w:p w14:paraId="1691E6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5.12.</w:t>
      </w:r>
      <w:r w:rsidRPr="003458B3">
        <w:rPr>
          <w:sz w:val="24"/>
          <w:szCs w:val="24"/>
        </w:rPr>
        <w:tab/>
        <w:t xml:space="preserve">В Системе должна быть реализована возможность управления расписанием обновления и обогащения данных – запуск вручную, через заданный интервал времени, постоянная работа и загрузка изменений. Создание расписания должно быть интуитивно понятным и не должно требовать от пользователя специальных навыков.  </w:t>
      </w:r>
    </w:p>
    <w:p w14:paraId="76366D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5.13.</w:t>
      </w:r>
      <w:r w:rsidRPr="003458B3">
        <w:rPr>
          <w:sz w:val="24"/>
          <w:szCs w:val="24"/>
        </w:rPr>
        <w:tab/>
        <w:t>В Системе должен быть реализован инструмент предобработки поступающих событий.</w:t>
      </w:r>
    </w:p>
    <w:p w14:paraId="211209C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5.14.</w:t>
      </w:r>
      <w:r w:rsidRPr="003458B3">
        <w:rPr>
          <w:sz w:val="24"/>
          <w:szCs w:val="24"/>
        </w:rPr>
        <w:tab/>
        <w:t xml:space="preserve">Система должна иметь возможность управления задачами по сбору данных используя Планировщик задач </w:t>
      </w:r>
      <w:proofErr w:type="spellStart"/>
      <w:r w:rsidRPr="003458B3">
        <w:rPr>
          <w:sz w:val="24"/>
          <w:szCs w:val="24"/>
        </w:rPr>
        <w:t>Windows</w:t>
      </w:r>
      <w:proofErr w:type="spellEnd"/>
      <w:r w:rsidRPr="003458B3">
        <w:rPr>
          <w:sz w:val="24"/>
          <w:szCs w:val="24"/>
        </w:rPr>
        <w:t>.</w:t>
      </w:r>
    </w:p>
    <w:p w14:paraId="4C0EF7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5.15.</w:t>
      </w:r>
      <w:r w:rsidRPr="003458B3">
        <w:rPr>
          <w:sz w:val="24"/>
          <w:szCs w:val="24"/>
        </w:rPr>
        <w:tab/>
        <w:t xml:space="preserve">В Системе должны быть обеспечены прием и отправка событий </w:t>
      </w:r>
      <w:proofErr w:type="spellStart"/>
      <w:r w:rsidRPr="003458B3">
        <w:rPr>
          <w:sz w:val="24"/>
          <w:szCs w:val="24"/>
        </w:rPr>
        <w:t>Windows</w:t>
      </w:r>
      <w:proofErr w:type="spellEnd"/>
      <w:r w:rsidRPr="003458B3">
        <w:rPr>
          <w:sz w:val="24"/>
          <w:szCs w:val="24"/>
        </w:rPr>
        <w:t xml:space="preserve"> в форматах </w:t>
      </w:r>
      <w:proofErr w:type="spellStart"/>
      <w:r w:rsidRPr="003458B3">
        <w:rPr>
          <w:sz w:val="24"/>
          <w:szCs w:val="24"/>
        </w:rPr>
        <w:t>Evtx</w:t>
      </w:r>
      <w:proofErr w:type="spellEnd"/>
      <w:r w:rsidRPr="003458B3">
        <w:rPr>
          <w:sz w:val="24"/>
          <w:szCs w:val="24"/>
        </w:rPr>
        <w:t xml:space="preserve">, </w:t>
      </w:r>
      <w:proofErr w:type="spellStart"/>
      <w:r w:rsidRPr="003458B3">
        <w:rPr>
          <w:sz w:val="24"/>
          <w:szCs w:val="24"/>
        </w:rPr>
        <w:t>Evt</w:t>
      </w:r>
      <w:proofErr w:type="spellEnd"/>
      <w:r w:rsidRPr="003458B3">
        <w:rPr>
          <w:sz w:val="24"/>
          <w:szCs w:val="24"/>
        </w:rPr>
        <w:t>, XML.</w:t>
      </w:r>
    </w:p>
    <w:p w14:paraId="7540B1D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5.16.</w:t>
      </w:r>
      <w:r w:rsidRPr="003458B3">
        <w:rPr>
          <w:sz w:val="24"/>
          <w:szCs w:val="24"/>
        </w:rPr>
        <w:tab/>
        <w:t xml:space="preserve">В Системе должен поддерживаться удаленный сбор событий с серверов </w:t>
      </w:r>
      <w:proofErr w:type="spellStart"/>
      <w:r w:rsidRPr="003458B3">
        <w:rPr>
          <w:sz w:val="24"/>
          <w:szCs w:val="24"/>
        </w:rPr>
        <w:t>Windows</w:t>
      </w:r>
      <w:proofErr w:type="spellEnd"/>
      <w:r w:rsidRPr="003458B3">
        <w:rPr>
          <w:sz w:val="24"/>
          <w:szCs w:val="24"/>
        </w:rPr>
        <w:t>.</w:t>
      </w:r>
    </w:p>
    <w:p w14:paraId="4DF45B7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5.17.</w:t>
      </w:r>
      <w:r w:rsidRPr="003458B3">
        <w:rPr>
          <w:sz w:val="24"/>
          <w:szCs w:val="24"/>
        </w:rPr>
        <w:tab/>
        <w:t xml:space="preserve">В Системе должен быть обеспечен сбор событий в формате </w:t>
      </w:r>
      <w:proofErr w:type="spellStart"/>
      <w:r w:rsidRPr="003458B3">
        <w:rPr>
          <w:sz w:val="24"/>
          <w:szCs w:val="24"/>
        </w:rPr>
        <w:t>Syslog</w:t>
      </w:r>
      <w:proofErr w:type="spellEnd"/>
      <w:r w:rsidRPr="003458B3">
        <w:rPr>
          <w:sz w:val="24"/>
          <w:szCs w:val="24"/>
        </w:rPr>
        <w:t>.</w:t>
      </w:r>
    </w:p>
    <w:p w14:paraId="326547D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5.18.</w:t>
      </w:r>
      <w:r w:rsidRPr="003458B3">
        <w:rPr>
          <w:sz w:val="24"/>
          <w:szCs w:val="24"/>
        </w:rPr>
        <w:tab/>
        <w:t xml:space="preserve">В Системе должен быть обеспечен сбор и анализ </w:t>
      </w:r>
      <w:proofErr w:type="spellStart"/>
      <w:r w:rsidRPr="003458B3">
        <w:rPr>
          <w:sz w:val="24"/>
          <w:szCs w:val="24"/>
        </w:rPr>
        <w:t>зеркалированного</w:t>
      </w:r>
      <w:proofErr w:type="spellEnd"/>
      <w:r w:rsidRPr="003458B3">
        <w:rPr>
          <w:sz w:val="24"/>
          <w:szCs w:val="24"/>
        </w:rPr>
        <w:t xml:space="preserve"> сетевого трафика со SPAN-портов.</w:t>
      </w:r>
    </w:p>
    <w:p w14:paraId="7281964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5.19.</w:t>
      </w:r>
      <w:r w:rsidRPr="003458B3">
        <w:rPr>
          <w:sz w:val="24"/>
          <w:szCs w:val="24"/>
        </w:rPr>
        <w:tab/>
        <w:t>Сбор данных о домене должен поддерживать протоколы LDAP (</w:t>
      </w:r>
      <w:proofErr w:type="spellStart"/>
      <w:r w:rsidRPr="003458B3">
        <w:rPr>
          <w:sz w:val="24"/>
          <w:szCs w:val="24"/>
        </w:rPr>
        <w:t>LDAPs</w:t>
      </w:r>
      <w:proofErr w:type="spellEnd"/>
      <w:r w:rsidRPr="003458B3">
        <w:rPr>
          <w:sz w:val="24"/>
          <w:szCs w:val="24"/>
        </w:rPr>
        <w:t>) и RSAT.</w:t>
      </w:r>
    </w:p>
    <w:p w14:paraId="706F5B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w:t>
      </w:r>
      <w:r w:rsidRPr="003458B3">
        <w:rPr>
          <w:sz w:val="24"/>
          <w:szCs w:val="24"/>
        </w:rPr>
        <w:tab/>
        <w:t>В Системе должен поддерживаться сбор информации о файлах, хранящихся в:</w:t>
      </w:r>
    </w:p>
    <w:p w14:paraId="7B17A20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5.20.1.</w:t>
      </w:r>
      <w:r w:rsidRPr="003458B3">
        <w:rPr>
          <w:sz w:val="24"/>
          <w:szCs w:val="24"/>
        </w:rPr>
        <w:tab/>
        <w:t xml:space="preserve">Сетевых папках общего доступа (SMB, CIF, </w:t>
      </w:r>
      <w:proofErr w:type="spellStart"/>
      <w:r w:rsidRPr="003458B3">
        <w:rPr>
          <w:sz w:val="24"/>
          <w:szCs w:val="24"/>
        </w:rPr>
        <w:t>NetApp</w:t>
      </w:r>
      <w:proofErr w:type="spellEnd"/>
      <w:r w:rsidRPr="003458B3">
        <w:rPr>
          <w:sz w:val="24"/>
          <w:szCs w:val="24"/>
        </w:rPr>
        <w:t>, DELL EMC, NFS);</w:t>
      </w:r>
    </w:p>
    <w:p w14:paraId="54B10D1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5.20.2.</w:t>
      </w:r>
      <w:r w:rsidRPr="003458B3">
        <w:rPr>
          <w:sz w:val="24"/>
          <w:szCs w:val="24"/>
        </w:rPr>
        <w:tab/>
        <w:t>FTP</w:t>
      </w:r>
    </w:p>
    <w:p w14:paraId="274F032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5.20.3.</w:t>
      </w:r>
      <w:r w:rsidRPr="003458B3">
        <w:rPr>
          <w:sz w:val="24"/>
          <w:szCs w:val="24"/>
        </w:rPr>
        <w:tab/>
        <w:t xml:space="preserve">Облачных хранилищах </w:t>
      </w:r>
      <w:proofErr w:type="spellStart"/>
      <w:r w:rsidRPr="003458B3">
        <w:rPr>
          <w:sz w:val="24"/>
          <w:szCs w:val="24"/>
        </w:rPr>
        <w:t>Amazon</w:t>
      </w:r>
      <w:proofErr w:type="spellEnd"/>
      <w:r w:rsidRPr="003458B3">
        <w:rPr>
          <w:sz w:val="24"/>
          <w:szCs w:val="24"/>
        </w:rPr>
        <w:t xml:space="preserve"> F3, </w:t>
      </w:r>
      <w:proofErr w:type="spellStart"/>
      <w:r w:rsidRPr="003458B3">
        <w:rPr>
          <w:sz w:val="24"/>
          <w:szCs w:val="24"/>
        </w:rPr>
        <w:t>Atlassian</w:t>
      </w:r>
      <w:proofErr w:type="spellEnd"/>
      <w:r w:rsidRPr="003458B3">
        <w:rPr>
          <w:sz w:val="24"/>
          <w:szCs w:val="24"/>
        </w:rPr>
        <w:t xml:space="preserve"> </w:t>
      </w:r>
      <w:proofErr w:type="spellStart"/>
      <w:r w:rsidRPr="003458B3">
        <w:rPr>
          <w:sz w:val="24"/>
          <w:szCs w:val="24"/>
        </w:rPr>
        <w:t>Confluence</w:t>
      </w:r>
      <w:proofErr w:type="spellEnd"/>
      <w:r w:rsidRPr="003458B3">
        <w:rPr>
          <w:sz w:val="24"/>
          <w:szCs w:val="24"/>
        </w:rPr>
        <w:t xml:space="preserve">, </w:t>
      </w:r>
      <w:proofErr w:type="spellStart"/>
      <w:r w:rsidRPr="003458B3">
        <w:rPr>
          <w:sz w:val="24"/>
          <w:szCs w:val="24"/>
        </w:rPr>
        <w:t>Atlassian</w:t>
      </w:r>
      <w:proofErr w:type="spellEnd"/>
      <w:r w:rsidRPr="003458B3">
        <w:rPr>
          <w:sz w:val="24"/>
          <w:szCs w:val="24"/>
        </w:rPr>
        <w:t xml:space="preserve"> </w:t>
      </w:r>
      <w:proofErr w:type="spellStart"/>
      <w:r w:rsidRPr="003458B3">
        <w:rPr>
          <w:sz w:val="24"/>
          <w:szCs w:val="24"/>
        </w:rPr>
        <w:t>Jira</w:t>
      </w:r>
      <w:proofErr w:type="spellEnd"/>
      <w:r w:rsidRPr="003458B3">
        <w:rPr>
          <w:sz w:val="24"/>
          <w:szCs w:val="24"/>
        </w:rPr>
        <w:t xml:space="preserve">, </w:t>
      </w:r>
      <w:proofErr w:type="spellStart"/>
      <w:r w:rsidRPr="003458B3">
        <w:rPr>
          <w:sz w:val="24"/>
          <w:szCs w:val="24"/>
        </w:rPr>
        <w:t>Microsoft</w:t>
      </w:r>
      <w:proofErr w:type="spellEnd"/>
      <w:r w:rsidRPr="003458B3">
        <w:rPr>
          <w:sz w:val="24"/>
          <w:szCs w:val="24"/>
        </w:rPr>
        <w:t xml:space="preserve"> </w:t>
      </w:r>
      <w:proofErr w:type="spellStart"/>
      <w:r w:rsidRPr="003458B3">
        <w:rPr>
          <w:sz w:val="24"/>
          <w:szCs w:val="24"/>
        </w:rPr>
        <w:t>Sharepoint</w:t>
      </w:r>
      <w:proofErr w:type="spellEnd"/>
      <w:r w:rsidRPr="003458B3">
        <w:rPr>
          <w:sz w:val="24"/>
          <w:szCs w:val="24"/>
        </w:rPr>
        <w:t xml:space="preserve">, Облачный офис R7-Офис, </w:t>
      </w:r>
      <w:proofErr w:type="spellStart"/>
      <w:r w:rsidRPr="003458B3">
        <w:rPr>
          <w:sz w:val="24"/>
          <w:szCs w:val="24"/>
        </w:rPr>
        <w:t>Google</w:t>
      </w:r>
      <w:proofErr w:type="spellEnd"/>
      <w:r w:rsidRPr="003458B3">
        <w:rPr>
          <w:sz w:val="24"/>
          <w:szCs w:val="24"/>
        </w:rPr>
        <w:t xml:space="preserve"> </w:t>
      </w:r>
      <w:proofErr w:type="spellStart"/>
      <w:r w:rsidRPr="003458B3">
        <w:rPr>
          <w:sz w:val="24"/>
          <w:szCs w:val="24"/>
        </w:rPr>
        <w:t>Disk</w:t>
      </w:r>
      <w:proofErr w:type="spellEnd"/>
      <w:r w:rsidRPr="003458B3">
        <w:rPr>
          <w:sz w:val="24"/>
          <w:szCs w:val="24"/>
        </w:rPr>
        <w:t xml:space="preserve">, </w:t>
      </w:r>
      <w:proofErr w:type="spellStart"/>
      <w:r w:rsidRPr="003458B3">
        <w:rPr>
          <w:sz w:val="24"/>
          <w:szCs w:val="24"/>
        </w:rPr>
        <w:t>Nextcloud</w:t>
      </w:r>
      <w:proofErr w:type="spellEnd"/>
      <w:r w:rsidRPr="003458B3">
        <w:rPr>
          <w:sz w:val="24"/>
          <w:szCs w:val="24"/>
        </w:rPr>
        <w:t xml:space="preserve">, </w:t>
      </w:r>
      <w:proofErr w:type="spellStart"/>
      <w:r w:rsidRPr="003458B3">
        <w:rPr>
          <w:sz w:val="24"/>
          <w:szCs w:val="24"/>
        </w:rPr>
        <w:t>GitLab</w:t>
      </w:r>
      <w:proofErr w:type="spellEnd"/>
      <w:r w:rsidRPr="003458B3">
        <w:rPr>
          <w:sz w:val="24"/>
          <w:szCs w:val="24"/>
        </w:rPr>
        <w:t>, FTP и SFTP.</w:t>
      </w:r>
    </w:p>
    <w:p w14:paraId="1D385E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5.21.</w:t>
      </w:r>
      <w:r w:rsidRPr="003458B3">
        <w:rPr>
          <w:sz w:val="24"/>
          <w:szCs w:val="24"/>
        </w:rPr>
        <w:tab/>
        <w:t xml:space="preserve">Система должна обеспечивать приём логов сервера </w:t>
      </w:r>
      <w:proofErr w:type="spellStart"/>
      <w:r w:rsidRPr="003458B3">
        <w:rPr>
          <w:sz w:val="24"/>
          <w:szCs w:val="24"/>
        </w:rPr>
        <w:t>FPolicy</w:t>
      </w:r>
      <w:proofErr w:type="spellEnd"/>
      <w:r w:rsidRPr="003458B3">
        <w:rPr>
          <w:sz w:val="24"/>
          <w:szCs w:val="24"/>
        </w:rPr>
        <w:t xml:space="preserve">, являющегося инфраструктурным компонентом Системы </w:t>
      </w:r>
      <w:proofErr w:type="spellStart"/>
      <w:r w:rsidRPr="003458B3">
        <w:rPr>
          <w:sz w:val="24"/>
          <w:szCs w:val="24"/>
        </w:rPr>
        <w:t>Data</w:t>
      </w:r>
      <w:proofErr w:type="spellEnd"/>
      <w:r w:rsidRPr="003458B3">
        <w:rPr>
          <w:sz w:val="24"/>
          <w:szCs w:val="24"/>
        </w:rPr>
        <w:t xml:space="preserve"> ONTAP и предназначенного для организации правил доступа к файлам и контроля их исполнения.</w:t>
      </w:r>
    </w:p>
    <w:p w14:paraId="1683FB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6.</w:t>
      </w:r>
      <w:r w:rsidRPr="003458B3">
        <w:rPr>
          <w:b/>
          <w:sz w:val="24"/>
          <w:szCs w:val="24"/>
        </w:rPr>
        <w:tab/>
        <w:t>Требования к компоненту автоматизированного анализа профилей и групп пользователей</w:t>
      </w:r>
    </w:p>
    <w:p w14:paraId="605B6B3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w:t>
      </w:r>
      <w:r w:rsidRPr="003458B3">
        <w:rPr>
          <w:sz w:val="24"/>
          <w:szCs w:val="24"/>
        </w:rPr>
        <w:tab/>
        <w:t>Система должна иметь возможность собирать данные о профилях пользователей и группах пользователей.</w:t>
      </w:r>
    </w:p>
    <w:p w14:paraId="2E2E47B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6.2.</w:t>
      </w:r>
      <w:r w:rsidRPr="003458B3">
        <w:rPr>
          <w:sz w:val="24"/>
          <w:szCs w:val="24"/>
        </w:rPr>
        <w:tab/>
        <w:t xml:space="preserve">В Системе должна быть предусмотрена возможность хранения следующих данных о пользователях и группах пользователей: </w:t>
      </w:r>
    </w:p>
    <w:p w14:paraId="4081628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идентификатор пользователя в домене; </w:t>
      </w:r>
    </w:p>
    <w:p w14:paraId="3EAD162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почтовый адрес пользователя; </w:t>
      </w:r>
    </w:p>
    <w:p w14:paraId="1138AD5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наличии доступа к файлам, соответствующим стандартам;</w:t>
      </w:r>
    </w:p>
    <w:p w14:paraId="465EB92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контактный номер телефона пользователя; </w:t>
      </w:r>
    </w:p>
    <w:p w14:paraId="3AF1B8C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уникальное имя пользователя для аутентификации в домене; </w:t>
      </w:r>
    </w:p>
    <w:p w14:paraId="664A79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имя пользователя в NT-домене; </w:t>
      </w:r>
    </w:p>
    <w:p w14:paraId="521830E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последнего входа пользователя в УЗ;</w:t>
      </w:r>
    </w:p>
    <w:p w14:paraId="0519018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раз, которое пользователь входил в УЗ;</w:t>
      </w:r>
    </w:p>
    <w:p w14:paraId="2B5CA2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дата и время создания УЗ пользователя в домене;</w:t>
      </w:r>
    </w:p>
    <w:p w14:paraId="1BD9089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УЗ пользователей в группах безопасности;</w:t>
      </w:r>
    </w:p>
    <w:p w14:paraId="702B18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время последнего изменения данных УЗ пользователя в домене; </w:t>
      </w:r>
    </w:p>
    <w:p w14:paraId="4049F90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дата истечения срока действия пароля УЗ пользователя; </w:t>
      </w:r>
    </w:p>
    <w:p w14:paraId="70E2E37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дата и время последней попытки ввести неверный пароль; </w:t>
      </w:r>
    </w:p>
    <w:p w14:paraId="4B3E5F3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попыток ввести пароль для авторизации в домене, закончившихся неудачей;</w:t>
      </w:r>
    </w:p>
    <w:p w14:paraId="32D6D5E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количество УЗ пользователей в группе; </w:t>
      </w:r>
    </w:p>
    <w:p w14:paraId="76D90F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перечень компьютеров, на которых используется учетная запись;</w:t>
      </w:r>
    </w:p>
    <w:p w14:paraId="00411D1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история изменений параметров пользователей.</w:t>
      </w:r>
    </w:p>
    <w:p w14:paraId="5D05FC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6.3.</w:t>
      </w:r>
      <w:r w:rsidRPr="003458B3">
        <w:rPr>
          <w:sz w:val="24"/>
          <w:szCs w:val="24"/>
        </w:rPr>
        <w:tab/>
        <w:t>Система должна иметь графический интерфейс сводных отчетов по данным пользователей и групп пользователей, на основе собранной информации.</w:t>
      </w:r>
    </w:p>
    <w:p w14:paraId="49C42C4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6.4.</w:t>
      </w:r>
      <w:r w:rsidRPr="003458B3">
        <w:rPr>
          <w:sz w:val="24"/>
          <w:szCs w:val="24"/>
        </w:rPr>
        <w:tab/>
        <w:t>Система должна отображать дерево пользователей по организационным единицам.</w:t>
      </w:r>
    </w:p>
    <w:p w14:paraId="05E4239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6.5.</w:t>
      </w:r>
      <w:r w:rsidRPr="003458B3">
        <w:rPr>
          <w:sz w:val="24"/>
          <w:szCs w:val="24"/>
        </w:rPr>
        <w:tab/>
        <w:t>В Системе должна быть возможность отображения подробных отчетов по данным пользователей и групп пользователей с помощью фильтров, и запросов по следующим параметрам:</w:t>
      </w:r>
    </w:p>
    <w:p w14:paraId="1C3568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Изменению за период: сутки, 7 дней, 30 дней, 365 дней; </w:t>
      </w:r>
    </w:p>
    <w:p w14:paraId="47EBC71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3B41B7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подключенными почтовыми ящиками;</w:t>
      </w:r>
    </w:p>
    <w:p w14:paraId="632ED2D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пользователи и группы, а также только пользователи или только группы;</w:t>
      </w:r>
    </w:p>
    <w:p w14:paraId="165B47C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Непустые или пустые группы пользователей;</w:t>
      </w:r>
    </w:p>
    <w:p w14:paraId="46DDE7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Отключенные пользователи;</w:t>
      </w:r>
    </w:p>
    <w:p w14:paraId="4A02234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Отключённые пользователи, имеющие прямой доступ к файлам;</w:t>
      </w:r>
    </w:p>
    <w:p w14:paraId="4F10D0C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Заблокированные пользователи;</w:t>
      </w:r>
    </w:p>
    <w:p w14:paraId="53266F0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Включенные пользователи;</w:t>
      </w:r>
    </w:p>
    <w:p w14:paraId="047D7E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Административные учетные записи;</w:t>
      </w:r>
    </w:p>
    <w:p w14:paraId="5D5FB95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Сервисные учетные записи;</w:t>
      </w:r>
    </w:p>
    <w:p w14:paraId="3C55B1F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Учётные записи руководителей;</w:t>
      </w:r>
    </w:p>
    <w:p w14:paraId="3E98500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Активные или неактивные пользователи;</w:t>
      </w:r>
    </w:p>
    <w:p w14:paraId="74420DF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высоким, средним или низким риском;</w:t>
      </w:r>
    </w:p>
    <w:p w14:paraId="251E307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просроченным паролем;</w:t>
      </w:r>
    </w:p>
    <w:p w14:paraId="123540F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необязательным паролем;</w:t>
      </w:r>
    </w:p>
    <w:p w14:paraId="200AC68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паролем без срока действия;</w:t>
      </w:r>
    </w:p>
    <w:p w14:paraId="586F381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Служебные аккаунты;</w:t>
      </w:r>
    </w:p>
    <w:p w14:paraId="3DC74DF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Междоменные</w:t>
      </w:r>
      <w:proofErr w:type="spellEnd"/>
      <w:r w:rsidRPr="003458B3">
        <w:rPr>
          <w:sz w:val="24"/>
          <w:szCs w:val="24"/>
        </w:rPr>
        <w:t xml:space="preserve"> учетные записи;</w:t>
      </w:r>
    </w:p>
    <w:p w14:paraId="220658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Пользователи без </w:t>
      </w:r>
      <w:proofErr w:type="spellStart"/>
      <w:r w:rsidRPr="003458B3">
        <w:rPr>
          <w:sz w:val="24"/>
          <w:szCs w:val="24"/>
        </w:rPr>
        <w:t>Kerberos</w:t>
      </w:r>
      <w:proofErr w:type="spellEnd"/>
      <w:r w:rsidRPr="003458B3">
        <w:rPr>
          <w:sz w:val="24"/>
          <w:szCs w:val="24"/>
        </w:rPr>
        <w:t>-авторизации.</w:t>
      </w:r>
    </w:p>
    <w:p w14:paraId="688549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6.6.</w:t>
      </w:r>
      <w:r w:rsidRPr="003458B3">
        <w:rPr>
          <w:sz w:val="24"/>
          <w:szCs w:val="24"/>
        </w:rPr>
        <w:tab/>
        <w:t xml:space="preserve">В Системе должна быть возможность создания новых фильтров и запросов для сводных отчетов по данным пользователей и групп пользователей. </w:t>
      </w:r>
    </w:p>
    <w:p w14:paraId="5C73E7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6.7.</w:t>
      </w:r>
      <w:r w:rsidRPr="003458B3">
        <w:rPr>
          <w:sz w:val="24"/>
          <w:szCs w:val="24"/>
        </w:rPr>
        <w:tab/>
        <w:t>В Системе должна быть реализована возможность предоставления статистики по отфильтрованным параметрам пользователей и групп пользователей.</w:t>
      </w:r>
    </w:p>
    <w:p w14:paraId="657927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6.8.</w:t>
      </w:r>
      <w:r w:rsidRPr="003458B3">
        <w:rPr>
          <w:sz w:val="24"/>
          <w:szCs w:val="24"/>
        </w:rPr>
        <w:tab/>
        <w:t>Система должна предоставлять возможность просмотра подробных данных о пользователях и группах пользователей.</w:t>
      </w:r>
    </w:p>
    <w:p w14:paraId="73F8DD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6.9.</w:t>
      </w:r>
      <w:r w:rsidRPr="003458B3">
        <w:rPr>
          <w:sz w:val="24"/>
          <w:szCs w:val="24"/>
        </w:rPr>
        <w:tab/>
        <w:t>Система должна предоставлять возможность осуществлять управление УЗ пользователей и группами пользователей (включение, выключение, смена пароля и др.).</w:t>
      </w:r>
    </w:p>
    <w:p w14:paraId="2D68BF5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6.10.</w:t>
      </w:r>
      <w:r w:rsidRPr="003458B3">
        <w:rPr>
          <w:sz w:val="24"/>
          <w:szCs w:val="24"/>
        </w:rPr>
        <w:tab/>
        <w:t xml:space="preserve">Система должна определять риск-факторы, связанные с УЗ пользователей, на основе собранных данных и оценивать текущий уровень опасности — незначительный, средний или критический. </w:t>
      </w:r>
    </w:p>
    <w:p w14:paraId="2681992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6.11.</w:t>
      </w:r>
      <w:r w:rsidRPr="003458B3">
        <w:rPr>
          <w:sz w:val="24"/>
          <w:szCs w:val="24"/>
        </w:rPr>
        <w:tab/>
        <w:t>Система должна иметь возможность моделировать последствия изменения прав пользователей в Системе.</w:t>
      </w:r>
    </w:p>
    <w:p w14:paraId="54DDC64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6.12.</w:t>
      </w:r>
      <w:r w:rsidRPr="003458B3">
        <w:rPr>
          <w:sz w:val="24"/>
          <w:szCs w:val="24"/>
        </w:rPr>
        <w:tab/>
        <w:t xml:space="preserve">Система должна выявлять </w:t>
      </w:r>
      <w:proofErr w:type="spellStart"/>
      <w:r w:rsidRPr="003458B3">
        <w:rPr>
          <w:sz w:val="24"/>
          <w:szCs w:val="24"/>
        </w:rPr>
        <w:t>аномальность</w:t>
      </w:r>
      <w:proofErr w:type="spellEnd"/>
      <w:r w:rsidRPr="003458B3">
        <w:rPr>
          <w:sz w:val="24"/>
          <w:szCs w:val="24"/>
        </w:rPr>
        <w:t xml:space="preserve"> параметров пользователя в разрезах его подразделения и должности. Система должна иметь функцию отображения аномальных значения параметров.</w:t>
      </w:r>
    </w:p>
    <w:p w14:paraId="5B0DADA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6.13.</w:t>
      </w:r>
      <w:r w:rsidRPr="003458B3">
        <w:rPr>
          <w:sz w:val="24"/>
          <w:szCs w:val="24"/>
        </w:rPr>
        <w:tab/>
        <w:t>Система должна выполнять проверку паролей пользователей по базам скомпрометированных паролей.</w:t>
      </w:r>
    </w:p>
    <w:p w14:paraId="36CC8BA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6.14.</w:t>
      </w:r>
      <w:r w:rsidRPr="003458B3">
        <w:rPr>
          <w:sz w:val="24"/>
          <w:szCs w:val="24"/>
        </w:rPr>
        <w:tab/>
        <w:t>Система должна давать возможность задавать и изменять в интерфейсе политики доступа для определенных пользователей или групп пользователей.</w:t>
      </w:r>
    </w:p>
    <w:p w14:paraId="601777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6.15.</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профилей и групп пользователей.</w:t>
      </w:r>
    </w:p>
    <w:p w14:paraId="7F426D4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7.</w:t>
      </w:r>
      <w:r w:rsidRPr="003458B3">
        <w:rPr>
          <w:b/>
          <w:sz w:val="24"/>
          <w:szCs w:val="24"/>
        </w:rPr>
        <w:tab/>
        <w:t>Требования к компоненту автоматизированного анализа компьютеров и установленных лицензий, приложений и профилей пользователей</w:t>
      </w:r>
    </w:p>
    <w:p w14:paraId="326633E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w:t>
      </w:r>
      <w:r w:rsidRPr="003458B3">
        <w:rPr>
          <w:sz w:val="24"/>
          <w:szCs w:val="24"/>
        </w:rPr>
        <w:tab/>
        <w:t>Система должна иметь возможность собирать данные о компьютерах, установленных лицензиях ОС и её активации, приложениях и профилях пользователей.</w:t>
      </w:r>
    </w:p>
    <w:p w14:paraId="15E1DDF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7.2.</w:t>
      </w:r>
      <w:r w:rsidRPr="003458B3">
        <w:rPr>
          <w:sz w:val="24"/>
          <w:szCs w:val="24"/>
        </w:rPr>
        <w:tab/>
        <w:t>В Системе должна быть предусмотрена возможность хранения следующих данных о компьютерах:</w:t>
      </w:r>
    </w:p>
    <w:p w14:paraId="150C22C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компьютера;</w:t>
      </w:r>
    </w:p>
    <w:p w14:paraId="0D9FA11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домена, к которому принадлежит компьютер;</w:t>
      </w:r>
    </w:p>
    <w:p w14:paraId="3FF38C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IP-адрес компьютера;</w:t>
      </w:r>
    </w:p>
    <w:p w14:paraId="7D64DD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SID (</w:t>
      </w:r>
      <w:proofErr w:type="spellStart"/>
      <w:r w:rsidRPr="003458B3">
        <w:rPr>
          <w:sz w:val="24"/>
          <w:szCs w:val="24"/>
        </w:rPr>
        <w:t>Security</w:t>
      </w:r>
      <w:proofErr w:type="spellEnd"/>
      <w:r w:rsidRPr="003458B3">
        <w:rPr>
          <w:sz w:val="24"/>
          <w:szCs w:val="24"/>
        </w:rPr>
        <w:t xml:space="preserve"> </w:t>
      </w:r>
      <w:proofErr w:type="spellStart"/>
      <w:r w:rsidRPr="003458B3">
        <w:rPr>
          <w:sz w:val="24"/>
          <w:szCs w:val="24"/>
        </w:rPr>
        <w:t>IDentifier</w:t>
      </w:r>
      <w:proofErr w:type="spellEnd"/>
      <w:r w:rsidRPr="003458B3">
        <w:rPr>
          <w:sz w:val="24"/>
          <w:szCs w:val="24"/>
        </w:rPr>
        <w:t>) компьютера;</w:t>
      </w:r>
    </w:p>
    <w:p w14:paraId="2190CD9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отличительное имя компьютера (DN - </w:t>
      </w:r>
      <w:proofErr w:type="spellStart"/>
      <w:r w:rsidRPr="003458B3">
        <w:rPr>
          <w:sz w:val="24"/>
          <w:szCs w:val="24"/>
        </w:rPr>
        <w:t>distinguished</w:t>
      </w:r>
      <w:proofErr w:type="spellEnd"/>
      <w:r w:rsidRPr="003458B3">
        <w:rPr>
          <w:sz w:val="24"/>
          <w:szCs w:val="24"/>
        </w:rPr>
        <w:t xml:space="preserve"> </w:t>
      </w:r>
      <w:proofErr w:type="spellStart"/>
      <w:r w:rsidRPr="003458B3">
        <w:rPr>
          <w:sz w:val="24"/>
          <w:szCs w:val="24"/>
        </w:rPr>
        <w:t>name</w:t>
      </w:r>
      <w:proofErr w:type="spellEnd"/>
      <w:r w:rsidRPr="003458B3">
        <w:rPr>
          <w:sz w:val="24"/>
          <w:szCs w:val="24"/>
        </w:rPr>
        <w:t>);</w:t>
      </w:r>
    </w:p>
    <w:p w14:paraId="4B2BC5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группы, в которые входит;</w:t>
      </w:r>
    </w:p>
    <w:p w14:paraId="6946150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и версия ОС, установленная на компьютере;</w:t>
      </w:r>
    </w:p>
    <w:p w14:paraId="40A080F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расчётная величина риск-фактора;</w:t>
      </w:r>
    </w:p>
    <w:p w14:paraId="6881112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применённые и нарушенные политики;</w:t>
      </w:r>
    </w:p>
    <w:p w14:paraId="3A7CA5B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расчётная величина индекса </w:t>
      </w:r>
      <w:proofErr w:type="spellStart"/>
      <w:r w:rsidRPr="003458B3">
        <w:rPr>
          <w:sz w:val="24"/>
          <w:szCs w:val="24"/>
        </w:rPr>
        <w:t>атипичности</w:t>
      </w:r>
      <w:proofErr w:type="spellEnd"/>
      <w:r w:rsidRPr="003458B3">
        <w:rPr>
          <w:sz w:val="24"/>
          <w:szCs w:val="24"/>
        </w:rPr>
        <w:t>;</w:t>
      </w:r>
    </w:p>
    <w:p w14:paraId="5AEE4A6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установленные метки;</w:t>
      </w:r>
    </w:p>
    <w:p w14:paraId="02AA157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аккаунт компьютера в домене;</w:t>
      </w:r>
    </w:p>
    <w:p w14:paraId="520700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принципал службы (SPN - </w:t>
      </w:r>
      <w:proofErr w:type="spellStart"/>
      <w:r w:rsidRPr="003458B3">
        <w:rPr>
          <w:sz w:val="24"/>
          <w:szCs w:val="24"/>
        </w:rPr>
        <w:t>Service</w:t>
      </w:r>
      <w:proofErr w:type="spellEnd"/>
      <w:r w:rsidRPr="003458B3">
        <w:rPr>
          <w:sz w:val="24"/>
          <w:szCs w:val="24"/>
        </w:rPr>
        <w:t xml:space="preserve"> </w:t>
      </w:r>
      <w:proofErr w:type="spellStart"/>
      <w:r w:rsidRPr="003458B3">
        <w:rPr>
          <w:sz w:val="24"/>
          <w:szCs w:val="24"/>
        </w:rPr>
        <w:t>Principal</w:t>
      </w:r>
      <w:proofErr w:type="spellEnd"/>
      <w:r w:rsidRPr="003458B3">
        <w:rPr>
          <w:sz w:val="24"/>
          <w:szCs w:val="24"/>
        </w:rPr>
        <w:t xml:space="preserve"> </w:t>
      </w:r>
      <w:proofErr w:type="spellStart"/>
      <w:r w:rsidRPr="003458B3">
        <w:rPr>
          <w:sz w:val="24"/>
          <w:szCs w:val="24"/>
        </w:rPr>
        <w:t>Name</w:t>
      </w:r>
      <w:proofErr w:type="spellEnd"/>
      <w:r w:rsidRPr="003458B3">
        <w:rPr>
          <w:sz w:val="24"/>
          <w:szCs w:val="24"/>
        </w:rPr>
        <w:t>);</w:t>
      </w:r>
    </w:p>
    <w:p w14:paraId="71A643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общий размер файлов, к которым разрешен сетевой доступ;</w:t>
      </w:r>
    </w:p>
    <w:p w14:paraId="128814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последний вход в операционную Систему;</w:t>
      </w:r>
    </w:p>
    <w:p w14:paraId="0990817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входов в учетные записи компьютера;</w:t>
      </w:r>
    </w:p>
    <w:p w14:paraId="07C252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количество попыток ввести неверный пароль при входе в учетные записи компьютера;</w:t>
      </w:r>
    </w:p>
    <w:p w14:paraId="44F4DC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дата и время регистрации компьютера в домене или создания группы;</w:t>
      </w:r>
    </w:p>
    <w:p w14:paraId="00C23BE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дата и время последнего изменения данных компьютера или группы;</w:t>
      </w:r>
    </w:p>
    <w:p w14:paraId="3681C89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приложений, установленных на компьютере пользователя;</w:t>
      </w:r>
    </w:p>
    <w:p w14:paraId="2BF92C5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 с лицензией;</w:t>
      </w:r>
    </w:p>
    <w:p w14:paraId="1127B3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профилей пользователя на компьютере;</w:t>
      </w:r>
    </w:p>
    <w:p w14:paraId="3B0F5C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компьютеров в группе.</w:t>
      </w:r>
    </w:p>
    <w:p w14:paraId="5765AC8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7.3.</w:t>
      </w:r>
      <w:r w:rsidRPr="003458B3">
        <w:rPr>
          <w:sz w:val="24"/>
          <w:szCs w:val="24"/>
        </w:rPr>
        <w:tab/>
        <w:t>Система должна иметь графический интерфейс сводных отчетов по данным компьютеров и групп компьютеров, собранных данных.</w:t>
      </w:r>
    </w:p>
    <w:p w14:paraId="7297B5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7.4.</w:t>
      </w:r>
      <w:r w:rsidRPr="003458B3">
        <w:rPr>
          <w:sz w:val="24"/>
          <w:szCs w:val="24"/>
        </w:rPr>
        <w:tab/>
        <w:t>Система должна отображать дерево компьютеров по организационным единицам.</w:t>
      </w:r>
    </w:p>
    <w:p w14:paraId="41203A2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7.5.</w:t>
      </w:r>
      <w:r w:rsidRPr="003458B3">
        <w:rPr>
          <w:sz w:val="24"/>
          <w:szCs w:val="24"/>
        </w:rPr>
        <w:tab/>
        <w:t>В Системе должна быть возможность отображения подробных отчетов по данным групп компьютеров с помощью фильтров и запросов по следующим параметрам:</w:t>
      </w:r>
    </w:p>
    <w:p w14:paraId="0C64DC3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Изменению за период: сутки, 7 дней, 30 дней, 365 дней; </w:t>
      </w:r>
    </w:p>
    <w:p w14:paraId="1461EEB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компьютеры и группы;</w:t>
      </w:r>
    </w:p>
    <w:p w14:paraId="0C0FEB8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компьютеры;</w:t>
      </w:r>
    </w:p>
    <w:p w14:paraId="59CB55F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Группы компьютеров;</w:t>
      </w:r>
    </w:p>
    <w:p w14:paraId="68AE8A5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Отключенные компьютеры;</w:t>
      </w:r>
    </w:p>
    <w:p w14:paraId="0AFF58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с высоким риском;</w:t>
      </w:r>
    </w:p>
    <w:p w14:paraId="01040E1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со средним риском;</w:t>
      </w:r>
    </w:p>
    <w:p w14:paraId="139E2BF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с низким риском;</w:t>
      </w:r>
    </w:p>
    <w:p w14:paraId="3609ED9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35EB87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без лицензии;</w:t>
      </w:r>
    </w:p>
    <w:p w14:paraId="27AE24B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компьютеры.</w:t>
      </w:r>
    </w:p>
    <w:p w14:paraId="5EC43A8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7.6.</w:t>
      </w:r>
      <w:r w:rsidRPr="003458B3">
        <w:rPr>
          <w:sz w:val="24"/>
          <w:szCs w:val="24"/>
        </w:rPr>
        <w:tab/>
        <w:t xml:space="preserve">В Системе должна быть возможность создания новых фильтров и запросов для сводных отчетов по данным групп компьютеров. </w:t>
      </w:r>
    </w:p>
    <w:p w14:paraId="29054A8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7.7.</w:t>
      </w:r>
      <w:r w:rsidRPr="003458B3">
        <w:rPr>
          <w:sz w:val="24"/>
          <w:szCs w:val="24"/>
        </w:rPr>
        <w:tab/>
        <w:t>В Системе должна быть реализована возможность предоставления статистики по отфильтрованным параметрам групп компьютеров.</w:t>
      </w:r>
    </w:p>
    <w:p w14:paraId="4B089A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7.8.</w:t>
      </w:r>
      <w:r w:rsidRPr="003458B3">
        <w:rPr>
          <w:sz w:val="24"/>
          <w:szCs w:val="24"/>
        </w:rPr>
        <w:tab/>
        <w:t>Система должна предоставлять возможность просмотра подробных данных о компьютерах и группах компьютеров.</w:t>
      </w:r>
    </w:p>
    <w:p w14:paraId="240D6DE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7.9.</w:t>
      </w:r>
      <w:r w:rsidRPr="003458B3">
        <w:rPr>
          <w:sz w:val="24"/>
          <w:szCs w:val="24"/>
        </w:rPr>
        <w:tab/>
        <w:t>Система должна предоставлять возможность выполнять предустановленные скрипты, регулирующие работу компьютеров и групп компьютеров.</w:t>
      </w:r>
    </w:p>
    <w:p w14:paraId="323D29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7.10.</w:t>
      </w:r>
      <w:r w:rsidRPr="003458B3">
        <w:rPr>
          <w:sz w:val="24"/>
          <w:szCs w:val="24"/>
        </w:rPr>
        <w:tab/>
        <w:t>Система должна определять риск-факторы, связанные с компьютерами, на основе собранных данных.</w:t>
      </w:r>
    </w:p>
    <w:p w14:paraId="6F74C2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7.11.</w:t>
      </w:r>
      <w:r w:rsidRPr="003458B3">
        <w:rPr>
          <w:sz w:val="24"/>
          <w:szCs w:val="24"/>
        </w:rPr>
        <w:tab/>
        <w:t>Система должна иметь возможность задавать и изменять в интерфейсе политики хранения данных для каждого компьютера.</w:t>
      </w:r>
    </w:p>
    <w:p w14:paraId="6D69486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7.12.</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компьютеров.</w:t>
      </w:r>
    </w:p>
    <w:p w14:paraId="7B0AEE2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8.</w:t>
      </w:r>
      <w:r w:rsidRPr="003458B3">
        <w:rPr>
          <w:b/>
          <w:sz w:val="24"/>
          <w:szCs w:val="24"/>
        </w:rPr>
        <w:tab/>
        <w:t>Требования к компоненту управления инцидентами информационной безопасности.</w:t>
      </w:r>
    </w:p>
    <w:p w14:paraId="6D5E650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8.1.</w:t>
      </w:r>
      <w:r w:rsidRPr="003458B3">
        <w:rPr>
          <w:sz w:val="24"/>
          <w:szCs w:val="24"/>
        </w:rPr>
        <w:tab/>
        <w:t>Система должна иметь возможность автоматически создавать инциденты ИБ.</w:t>
      </w:r>
    </w:p>
    <w:p w14:paraId="595736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8.2.</w:t>
      </w:r>
      <w:r w:rsidRPr="003458B3">
        <w:rPr>
          <w:sz w:val="24"/>
          <w:szCs w:val="24"/>
        </w:rPr>
        <w:tab/>
        <w:t>Система должна предусматривать возможность назначать ответственных и делегировать расследование инцидентов специалистам по ИБ.</w:t>
      </w:r>
    </w:p>
    <w:p w14:paraId="01E508E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8.3.</w:t>
      </w:r>
      <w:r w:rsidRPr="003458B3">
        <w:rPr>
          <w:sz w:val="24"/>
          <w:szCs w:val="24"/>
        </w:rPr>
        <w:tab/>
        <w:t>Система должна иметь возможность управления исследуемыми объектами инфраструктуры из интерфейса консоли управления.</w:t>
      </w:r>
    </w:p>
    <w:p w14:paraId="4A92AD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9.</w:t>
      </w:r>
      <w:r w:rsidRPr="003458B3">
        <w:rPr>
          <w:b/>
          <w:sz w:val="24"/>
          <w:szCs w:val="24"/>
        </w:rPr>
        <w:tab/>
        <w:t>Требования к модулю выдачи и управления правами пользователей</w:t>
      </w:r>
    </w:p>
    <w:p w14:paraId="78227A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9.1.</w:t>
      </w:r>
      <w:r w:rsidRPr="003458B3">
        <w:rPr>
          <w:sz w:val="24"/>
          <w:szCs w:val="24"/>
        </w:rPr>
        <w:tab/>
        <w:t>Система должна вести единый реестр всех выданных прав доступа, предоставленных сотруднику: аккаунтов, электронных сертификатов, пропусков физического доступа и других прав.</w:t>
      </w:r>
    </w:p>
    <w:p w14:paraId="5DBAAAD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9.2.</w:t>
      </w:r>
      <w:r w:rsidRPr="003458B3">
        <w:rPr>
          <w:sz w:val="24"/>
          <w:szCs w:val="24"/>
        </w:rPr>
        <w:tab/>
        <w:t>Система должна получать информацию об учетных записях из корпоративного домена (</w:t>
      </w:r>
      <w:proofErr w:type="spellStart"/>
      <w:r w:rsidRPr="003458B3">
        <w:rPr>
          <w:sz w:val="24"/>
          <w:szCs w:val="24"/>
        </w:rPr>
        <w:t>Active</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Open</w:t>
      </w:r>
      <w:proofErr w:type="spellEnd"/>
      <w:r w:rsidRPr="003458B3">
        <w:rPr>
          <w:sz w:val="24"/>
          <w:szCs w:val="24"/>
        </w:rPr>
        <w:t xml:space="preserve"> LDAP, </w:t>
      </w:r>
      <w:proofErr w:type="spellStart"/>
      <w:r w:rsidRPr="003458B3">
        <w:rPr>
          <w:sz w:val="24"/>
          <w:szCs w:val="24"/>
        </w:rPr>
        <w:t>Astralinux</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FreeIPA</w:t>
      </w:r>
      <w:proofErr w:type="spellEnd"/>
      <w:r w:rsidRPr="003458B3">
        <w:rPr>
          <w:sz w:val="24"/>
          <w:szCs w:val="24"/>
        </w:rPr>
        <w:t>), импортировать из внешней базы данных (1С, кадрового ПО, СКУД) и других сервисов.</w:t>
      </w:r>
    </w:p>
    <w:p w14:paraId="5D3A113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9.3.</w:t>
      </w:r>
      <w:r w:rsidRPr="003458B3">
        <w:rPr>
          <w:sz w:val="24"/>
          <w:szCs w:val="24"/>
        </w:rPr>
        <w:tab/>
        <w:t>Система должна сравнивать данные, полученные из корпоративного домена, с информацией, импортированной из кадровой Системы.</w:t>
      </w:r>
    </w:p>
    <w:p w14:paraId="17B259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9.4.</w:t>
      </w:r>
      <w:r w:rsidRPr="003458B3">
        <w:rPr>
          <w:sz w:val="24"/>
          <w:szCs w:val="24"/>
        </w:rPr>
        <w:tab/>
        <w:t>В Системе должна быть предусмотрена возможность занесения данных вручную через панель управления.</w:t>
      </w:r>
    </w:p>
    <w:p w14:paraId="300DF4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9.5.</w:t>
      </w:r>
      <w:r w:rsidRPr="003458B3">
        <w:rPr>
          <w:sz w:val="24"/>
          <w:szCs w:val="24"/>
        </w:rPr>
        <w:tab/>
        <w:t>Система должна иметь возможность фильтрации и поиска данных о правах пользователей по любым доступным атрибутам.</w:t>
      </w:r>
    </w:p>
    <w:p w14:paraId="227AE9D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9.6.</w:t>
      </w:r>
      <w:r w:rsidRPr="003458B3">
        <w:rPr>
          <w:sz w:val="24"/>
          <w:szCs w:val="24"/>
        </w:rPr>
        <w:tab/>
        <w:t xml:space="preserve">Система должна иметь графический интерфейс с отображением подробной информации о пользователе: тип сотрудника, Ф.И.О., табельный номер, куратор, организация, контракты, ресурсы, выданные сертификаты и </w:t>
      </w:r>
      <w:proofErr w:type="spellStart"/>
      <w:r w:rsidRPr="003458B3">
        <w:rPr>
          <w:sz w:val="24"/>
          <w:szCs w:val="24"/>
        </w:rPr>
        <w:t>токены</w:t>
      </w:r>
      <w:proofErr w:type="spellEnd"/>
      <w:r w:rsidRPr="003458B3">
        <w:rPr>
          <w:sz w:val="24"/>
          <w:szCs w:val="24"/>
        </w:rPr>
        <w:t>.</w:t>
      </w:r>
    </w:p>
    <w:p w14:paraId="6069B5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9.7.</w:t>
      </w:r>
      <w:r w:rsidRPr="003458B3">
        <w:rPr>
          <w:sz w:val="24"/>
          <w:szCs w:val="24"/>
        </w:rPr>
        <w:tab/>
        <w:t xml:space="preserve">Система должна иметь возможность назначать и изменять права в соответствии с </w:t>
      </w:r>
      <w:proofErr w:type="spellStart"/>
      <w:r w:rsidRPr="003458B3">
        <w:rPr>
          <w:sz w:val="24"/>
          <w:szCs w:val="24"/>
        </w:rPr>
        <w:t>ролевои</w:t>
      </w:r>
      <w:proofErr w:type="spellEnd"/>
      <w:r w:rsidRPr="003458B3">
        <w:rPr>
          <w:sz w:val="24"/>
          <w:szCs w:val="24"/>
        </w:rPr>
        <w:t>̆ моделью в интерфейсе Системы.</w:t>
      </w:r>
    </w:p>
    <w:p w14:paraId="526875E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9.8.</w:t>
      </w:r>
      <w:r w:rsidRPr="003458B3">
        <w:rPr>
          <w:sz w:val="24"/>
          <w:szCs w:val="24"/>
        </w:rPr>
        <w:tab/>
        <w:t>В Система должна быть реализована возможность создания и удаления нескольких учетных записей для одного пользователя.</w:t>
      </w:r>
    </w:p>
    <w:p w14:paraId="0C8068D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9.9.</w:t>
      </w:r>
      <w:r w:rsidRPr="003458B3">
        <w:rPr>
          <w:sz w:val="24"/>
          <w:szCs w:val="24"/>
        </w:rPr>
        <w:tab/>
        <w:t>Система должна фиксировать историю получения прав доступа для каждого пользователя.</w:t>
      </w:r>
    </w:p>
    <w:p w14:paraId="35433A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9.10.</w:t>
      </w:r>
      <w:r w:rsidRPr="003458B3">
        <w:rPr>
          <w:sz w:val="24"/>
          <w:szCs w:val="24"/>
        </w:rPr>
        <w:tab/>
        <w:t>В Системе должен быть реализован портал самообслуживания для самостоятельного запроса необходимого уровня прав доступа.</w:t>
      </w:r>
    </w:p>
    <w:p w14:paraId="6F2EE3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9.11.</w:t>
      </w:r>
      <w:r w:rsidRPr="003458B3">
        <w:rPr>
          <w:sz w:val="24"/>
          <w:szCs w:val="24"/>
        </w:rPr>
        <w:tab/>
        <w:t>В Системе должна быть реализована возможность делегирования задач по предоставлению прав бизнес-менеджерам.</w:t>
      </w:r>
    </w:p>
    <w:p w14:paraId="74DF56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10.</w:t>
      </w:r>
      <w:r w:rsidRPr="003458B3">
        <w:rPr>
          <w:b/>
          <w:sz w:val="24"/>
          <w:szCs w:val="24"/>
        </w:rPr>
        <w:tab/>
        <w:t>Требования к компоненту автоматизированной оценки рисков</w:t>
      </w:r>
    </w:p>
    <w:p w14:paraId="370F031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10.1.</w:t>
      </w:r>
      <w:r w:rsidRPr="003458B3">
        <w:rPr>
          <w:sz w:val="24"/>
          <w:szCs w:val="24"/>
        </w:rPr>
        <w:tab/>
        <w:t xml:space="preserve">Система должна иметь возможность создавать сводный отчет по риск-факторам, обнаруженным при анализе УЗ пользователей корпоративной сети и оценивать текущий уровень опасности — незначительный, средний или критический. </w:t>
      </w:r>
    </w:p>
    <w:p w14:paraId="55F6B4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10.2.</w:t>
      </w:r>
      <w:r w:rsidRPr="003458B3">
        <w:rPr>
          <w:sz w:val="24"/>
          <w:szCs w:val="24"/>
        </w:rPr>
        <w:tab/>
        <w:t>Сводный отчет по риск-факторам, обнаруженным при анализе УЗ пользователей корпоративной Системы должен содержать информацию о пользователях:</w:t>
      </w:r>
    </w:p>
    <w:p w14:paraId="747FBA2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пользователи;</w:t>
      </w:r>
    </w:p>
    <w:p w14:paraId="6314622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паролем без срока действия;</w:t>
      </w:r>
    </w:p>
    <w:p w14:paraId="2007184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необязательным паролем;</w:t>
      </w:r>
    </w:p>
    <w:p w14:paraId="4B3A99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222D466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Домены без группы </w:t>
      </w:r>
      <w:proofErr w:type="spellStart"/>
      <w:r w:rsidRPr="003458B3">
        <w:rPr>
          <w:sz w:val="24"/>
          <w:szCs w:val="24"/>
        </w:rPr>
        <w:t>Protected</w:t>
      </w:r>
      <w:proofErr w:type="spellEnd"/>
      <w:r w:rsidRPr="003458B3">
        <w:rPr>
          <w:sz w:val="24"/>
          <w:szCs w:val="24"/>
        </w:rPr>
        <w:t xml:space="preserve"> </w:t>
      </w:r>
      <w:proofErr w:type="spellStart"/>
      <w:r w:rsidRPr="003458B3">
        <w:rPr>
          <w:sz w:val="24"/>
          <w:szCs w:val="24"/>
        </w:rPr>
        <w:t>Users</w:t>
      </w:r>
      <w:proofErr w:type="spellEnd"/>
      <w:r w:rsidRPr="003458B3">
        <w:rPr>
          <w:sz w:val="24"/>
          <w:szCs w:val="24"/>
        </w:rPr>
        <w:t>;</w:t>
      </w:r>
    </w:p>
    <w:p w14:paraId="3DF2506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Количество доменов, для которых пароль учетной записи </w:t>
      </w:r>
      <w:proofErr w:type="spellStart"/>
      <w:r w:rsidRPr="003458B3">
        <w:rPr>
          <w:sz w:val="24"/>
          <w:szCs w:val="24"/>
        </w:rPr>
        <w:t>Kerberos</w:t>
      </w:r>
      <w:proofErr w:type="spellEnd"/>
      <w:r w:rsidRPr="003458B3">
        <w:rPr>
          <w:sz w:val="24"/>
          <w:szCs w:val="24"/>
        </w:rPr>
        <w:t xml:space="preserve"> не был недавно изменен.</w:t>
      </w:r>
    </w:p>
    <w:p w14:paraId="140282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10.3.</w:t>
      </w:r>
      <w:r w:rsidRPr="003458B3">
        <w:rPr>
          <w:sz w:val="24"/>
          <w:szCs w:val="24"/>
        </w:rPr>
        <w:tab/>
        <w:t>Система должна иметь возможность создавать сводный отчет по риск-факторам, обнаруженным при анализе компьютеров в корпоративной сети и оценивать текущий уровень опасности — незначительный, средний или критический.</w:t>
      </w:r>
    </w:p>
    <w:p w14:paraId="3F4A3D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10.4.</w:t>
      </w:r>
      <w:r w:rsidRPr="003458B3">
        <w:rPr>
          <w:sz w:val="24"/>
          <w:szCs w:val="24"/>
        </w:rPr>
        <w:tab/>
        <w:t>Сводный отчет по риск-факторам, обнаруженным при анализе компьютеров корпоративной Системы, должен содержать информацию о компьютерах:</w:t>
      </w:r>
    </w:p>
    <w:p w14:paraId="1E32397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компьютеры;</w:t>
      </w:r>
    </w:p>
    <w:p w14:paraId="07D463F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7A0B3E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10.5.</w:t>
      </w:r>
      <w:r w:rsidRPr="003458B3">
        <w:rPr>
          <w:sz w:val="24"/>
          <w:szCs w:val="24"/>
        </w:rPr>
        <w:tab/>
        <w:t>Система должна иметь возможность создавать сводный отчет по риск-факторам, обнаруженным при анализе файлов в корпоративной сети и оценивать текущий уровень опасности – незначительный, средний или критический.</w:t>
      </w:r>
    </w:p>
    <w:p w14:paraId="1C6BF9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10.6.</w:t>
      </w:r>
      <w:r w:rsidRPr="003458B3">
        <w:rPr>
          <w:sz w:val="24"/>
          <w:szCs w:val="24"/>
        </w:rPr>
        <w:tab/>
        <w:t>Сводный отчет по риск-факторам, обнаруженным при анализе файлов в корпоративной сети, должен содержать информацию о файлах:</w:t>
      </w:r>
    </w:p>
    <w:p w14:paraId="7554246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дубликатов;</w:t>
      </w:r>
    </w:p>
    <w:p w14:paraId="38053C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с открытым доступом:</w:t>
      </w:r>
    </w:p>
    <w:p w14:paraId="3BEF575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регулируемые стандартами с открытым доступом.</w:t>
      </w:r>
    </w:p>
    <w:p w14:paraId="67F57D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10.7.</w:t>
      </w:r>
      <w:r w:rsidRPr="003458B3">
        <w:rPr>
          <w:sz w:val="24"/>
          <w:szCs w:val="24"/>
        </w:rPr>
        <w:tab/>
        <w:t>Система должна иметь возможность создавать сводный отчет по риск-факторам, обнаруженным при анализе почтовых ящиков в корпоративной сети и оценивать текущий уровень опасности — незначительный, средний или критический.</w:t>
      </w:r>
    </w:p>
    <w:p w14:paraId="4FD1891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10.8.</w:t>
      </w:r>
      <w:r w:rsidRPr="003458B3">
        <w:rPr>
          <w:sz w:val="24"/>
          <w:szCs w:val="24"/>
        </w:rPr>
        <w:tab/>
        <w:t>Сводный отчет по риск-факторам, обнаруженным при анализе почтовых ящиков корпоративной Системы, должен содержать информацию о почтовых ящиках:</w:t>
      </w:r>
    </w:p>
    <w:p w14:paraId="3483FBB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подключенных почтовых ящиков;</w:t>
      </w:r>
    </w:p>
    <w:p w14:paraId="465D3B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почтовые ящики;</w:t>
      </w:r>
    </w:p>
    <w:p w14:paraId="01C9460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почтовые ящики;</w:t>
      </w:r>
    </w:p>
    <w:p w14:paraId="218F82B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подключенные другим пользователям.</w:t>
      </w:r>
    </w:p>
    <w:p w14:paraId="19972F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11.</w:t>
      </w:r>
      <w:r w:rsidRPr="003458B3">
        <w:rPr>
          <w:b/>
          <w:sz w:val="24"/>
          <w:szCs w:val="24"/>
        </w:rPr>
        <w:tab/>
        <w:t xml:space="preserve">Требования к компоненту автоматизированного анализа почтовых ящиков на сервере </w:t>
      </w:r>
      <w:proofErr w:type="spellStart"/>
      <w:r w:rsidRPr="003458B3">
        <w:rPr>
          <w:b/>
          <w:sz w:val="24"/>
          <w:szCs w:val="24"/>
        </w:rPr>
        <w:t>Microsoft</w:t>
      </w:r>
      <w:proofErr w:type="spellEnd"/>
      <w:r w:rsidRPr="003458B3">
        <w:rPr>
          <w:b/>
          <w:sz w:val="24"/>
          <w:szCs w:val="24"/>
        </w:rPr>
        <w:t xml:space="preserve"> </w:t>
      </w:r>
      <w:proofErr w:type="spellStart"/>
      <w:r w:rsidRPr="003458B3">
        <w:rPr>
          <w:b/>
          <w:sz w:val="24"/>
          <w:szCs w:val="24"/>
        </w:rPr>
        <w:t>Exchange</w:t>
      </w:r>
      <w:proofErr w:type="spellEnd"/>
    </w:p>
    <w:p w14:paraId="57F7E4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11.1.</w:t>
      </w:r>
      <w:r w:rsidRPr="003458B3">
        <w:rPr>
          <w:sz w:val="24"/>
          <w:szCs w:val="24"/>
        </w:rPr>
        <w:tab/>
        <w:t xml:space="preserve">Система должна иметь возможность собирать данные о почтовых ящиках на сервере </w:t>
      </w:r>
      <w:proofErr w:type="spellStart"/>
      <w:r w:rsidRPr="003458B3">
        <w:rPr>
          <w:sz w:val="24"/>
          <w:szCs w:val="24"/>
        </w:rPr>
        <w:t>Microsoft</w:t>
      </w:r>
      <w:proofErr w:type="spellEnd"/>
      <w:r w:rsidRPr="003458B3">
        <w:rPr>
          <w:sz w:val="24"/>
          <w:szCs w:val="24"/>
        </w:rPr>
        <w:t xml:space="preserve"> </w:t>
      </w:r>
      <w:proofErr w:type="spellStart"/>
      <w:r w:rsidRPr="003458B3">
        <w:rPr>
          <w:sz w:val="24"/>
          <w:szCs w:val="24"/>
        </w:rPr>
        <w:t>Exchange</w:t>
      </w:r>
      <w:proofErr w:type="spellEnd"/>
      <w:r w:rsidRPr="003458B3">
        <w:rPr>
          <w:sz w:val="24"/>
          <w:szCs w:val="24"/>
        </w:rPr>
        <w:t>.</w:t>
      </w:r>
    </w:p>
    <w:p w14:paraId="5C0F527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11.2.</w:t>
      </w:r>
      <w:r w:rsidRPr="003458B3">
        <w:rPr>
          <w:sz w:val="24"/>
          <w:szCs w:val="24"/>
        </w:rPr>
        <w:tab/>
        <w:t xml:space="preserve">В Системе должна быть предусмотрена возможность хранения следующих данных о почтовых ящиках: </w:t>
      </w:r>
    </w:p>
    <w:p w14:paraId="52DBB2B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пользователя, которое используется в почтовом адресе;</w:t>
      </w:r>
    </w:p>
    <w:p w14:paraId="5162F5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имя пользователя для контроллера домена;</w:t>
      </w:r>
    </w:p>
    <w:p w14:paraId="5C7AFBE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псевдоним пользователя;</w:t>
      </w:r>
    </w:p>
    <w:p w14:paraId="751F94E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сервера, на котором используется имя пользователя;</w:t>
      </w:r>
    </w:p>
    <w:p w14:paraId="579F572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папок в почтовом ящике;</w:t>
      </w:r>
    </w:p>
    <w:p w14:paraId="16DF3DB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элементов в почтовом ящике;</w:t>
      </w:r>
    </w:p>
    <w:p w14:paraId="0D4FB1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общий размер всех элементов в почтовом ящике.</w:t>
      </w:r>
    </w:p>
    <w:p w14:paraId="45641B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11.3.</w:t>
      </w:r>
      <w:r w:rsidRPr="003458B3">
        <w:rPr>
          <w:sz w:val="24"/>
          <w:szCs w:val="24"/>
        </w:rPr>
        <w:tab/>
        <w:t>Система должна иметь графический интерфейс создания и отображения сводных отчетов по данным о почтовых ящиках и собранных данных.</w:t>
      </w:r>
    </w:p>
    <w:p w14:paraId="2C89634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11.4.</w:t>
      </w:r>
      <w:r w:rsidRPr="003458B3">
        <w:rPr>
          <w:sz w:val="24"/>
          <w:szCs w:val="24"/>
        </w:rPr>
        <w:tab/>
        <w:t>В Системе должна быть возможность отображения подробных отчетов по данным о почтовых ящиках с помощью фильтров и запросов по следующим параметрам:</w:t>
      </w:r>
    </w:p>
    <w:p w14:paraId="2DB25C0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почтовые ящики;</w:t>
      </w:r>
    </w:p>
    <w:p w14:paraId="2E8266F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с высоким уровнем риска;</w:t>
      </w:r>
    </w:p>
    <w:p w14:paraId="5BB40DE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со средним уровнем риска;</w:t>
      </w:r>
    </w:p>
    <w:p w14:paraId="2587504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с низким уровнем риска;</w:t>
      </w:r>
    </w:p>
    <w:p w14:paraId="531EC3E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ящики;</w:t>
      </w:r>
    </w:p>
    <w:p w14:paraId="5E4F2DA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ящики;</w:t>
      </w:r>
    </w:p>
    <w:p w14:paraId="1E97D96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Подключенные ящики;</w:t>
      </w:r>
    </w:p>
    <w:p w14:paraId="427C2DE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подключенные другим пользователям.</w:t>
      </w:r>
    </w:p>
    <w:p w14:paraId="30FA60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11.5.</w:t>
      </w:r>
      <w:r w:rsidRPr="003458B3">
        <w:rPr>
          <w:sz w:val="24"/>
          <w:szCs w:val="24"/>
        </w:rPr>
        <w:tab/>
        <w:t xml:space="preserve">В Системе должна быть возможность создания новых фильтров и запросов для сводных отчетов по данным о почтовых ящиках. </w:t>
      </w:r>
    </w:p>
    <w:p w14:paraId="10597B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11.6.</w:t>
      </w:r>
      <w:r w:rsidRPr="003458B3">
        <w:rPr>
          <w:sz w:val="24"/>
          <w:szCs w:val="24"/>
        </w:rPr>
        <w:tab/>
        <w:t>В Системе должна быть реализована возможность предоставления статистики по отфильтрованным параметрам данных почтовых ящиков.</w:t>
      </w:r>
    </w:p>
    <w:p w14:paraId="53F0DD4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11.7.</w:t>
      </w:r>
      <w:r w:rsidRPr="003458B3">
        <w:rPr>
          <w:sz w:val="24"/>
          <w:szCs w:val="24"/>
        </w:rPr>
        <w:tab/>
        <w:t>Система должна предоставлять возможность выполнять предустановленные скрипты, регулирующие работу почтовых ящиков.</w:t>
      </w:r>
    </w:p>
    <w:p w14:paraId="5A6564B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11.8.</w:t>
      </w:r>
      <w:r w:rsidRPr="003458B3">
        <w:rPr>
          <w:sz w:val="24"/>
          <w:szCs w:val="24"/>
        </w:rPr>
        <w:tab/>
        <w:t xml:space="preserve">Система должна иметь возможность анализировать файлы журналов и файлы </w:t>
      </w:r>
      <w:proofErr w:type="spellStart"/>
      <w:r w:rsidRPr="003458B3">
        <w:rPr>
          <w:sz w:val="24"/>
          <w:szCs w:val="24"/>
        </w:rPr>
        <w:t>Message</w:t>
      </w:r>
      <w:proofErr w:type="spellEnd"/>
      <w:r w:rsidRPr="003458B3">
        <w:rPr>
          <w:sz w:val="24"/>
          <w:szCs w:val="24"/>
        </w:rPr>
        <w:t xml:space="preserve"> </w:t>
      </w:r>
      <w:proofErr w:type="spellStart"/>
      <w:r w:rsidRPr="003458B3">
        <w:rPr>
          <w:sz w:val="24"/>
          <w:szCs w:val="24"/>
        </w:rPr>
        <w:t>tracking</w:t>
      </w:r>
      <w:proofErr w:type="spellEnd"/>
      <w:r w:rsidRPr="003458B3">
        <w:rPr>
          <w:sz w:val="24"/>
          <w:szCs w:val="24"/>
        </w:rPr>
        <w:t>.</w:t>
      </w:r>
    </w:p>
    <w:p w14:paraId="7ED50F8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11.9.</w:t>
      </w:r>
      <w:r w:rsidRPr="003458B3">
        <w:rPr>
          <w:sz w:val="24"/>
          <w:szCs w:val="24"/>
        </w:rPr>
        <w:tab/>
        <w:t>Система должна иметь возможность задавать и изменять в интерфейсе политики безопасности для почтовых ящиков.</w:t>
      </w:r>
    </w:p>
    <w:p w14:paraId="4EC27CF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11.10.</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почтовых ящиков.</w:t>
      </w:r>
    </w:p>
    <w:p w14:paraId="164133E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12.</w:t>
      </w:r>
      <w:r w:rsidRPr="003458B3">
        <w:rPr>
          <w:b/>
          <w:sz w:val="24"/>
          <w:szCs w:val="24"/>
        </w:rPr>
        <w:tab/>
        <w:t>Требования к компоненту автоматизированного анализа событий журналов</w:t>
      </w:r>
    </w:p>
    <w:p w14:paraId="5E70D76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12.1.</w:t>
      </w:r>
      <w:r w:rsidRPr="003458B3">
        <w:rPr>
          <w:sz w:val="24"/>
          <w:szCs w:val="24"/>
        </w:rPr>
        <w:tab/>
        <w:t>Система должна иметь возможность собирать данные о событиях журналов на инспектируемых рабочих станциях.</w:t>
      </w:r>
    </w:p>
    <w:p w14:paraId="2A050E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12.2.</w:t>
      </w:r>
      <w:r w:rsidRPr="003458B3">
        <w:rPr>
          <w:sz w:val="24"/>
          <w:szCs w:val="24"/>
        </w:rPr>
        <w:tab/>
        <w:t xml:space="preserve">В Системе должна быть предусмотрена возможность хранения следующих данных о событиях журналов на инспектируемых рабочих станциях: </w:t>
      </w:r>
    </w:p>
    <w:p w14:paraId="1EF8A49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регистрации события в журнале событий;</w:t>
      </w:r>
    </w:p>
    <w:p w14:paraId="43CF4AF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категория события в журнале событий;</w:t>
      </w:r>
    </w:p>
    <w:p w14:paraId="027AAC5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уникальный номер события;</w:t>
      </w:r>
    </w:p>
    <w:p w14:paraId="373310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действие, которое было выполнено во время события;</w:t>
      </w:r>
    </w:p>
    <w:p w14:paraId="3D15781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компьютера, на котором произошло событие;</w:t>
      </w:r>
    </w:p>
    <w:p w14:paraId="7BAD67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пользователь, на чьей УЗ произошло событие;</w:t>
      </w:r>
    </w:p>
    <w:p w14:paraId="466FE0D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домен, в котором произошло событие;</w:t>
      </w:r>
    </w:p>
    <w:p w14:paraId="4D12905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специфичной для каждого типа события информации.</w:t>
      </w:r>
    </w:p>
    <w:p w14:paraId="5C37744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12.3.</w:t>
      </w:r>
      <w:r w:rsidRPr="003458B3">
        <w:rPr>
          <w:sz w:val="24"/>
          <w:szCs w:val="24"/>
        </w:rPr>
        <w:tab/>
        <w:t>Система должна иметь графический интерфейс создания и отображения сводных отчетов по данным о событиях журналов на основе собранной информации.</w:t>
      </w:r>
    </w:p>
    <w:p w14:paraId="567597F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12.4.</w:t>
      </w:r>
      <w:r w:rsidRPr="003458B3">
        <w:rPr>
          <w:sz w:val="24"/>
          <w:szCs w:val="24"/>
        </w:rPr>
        <w:tab/>
        <w:t>В Системе должна быть реализована возможность изменения параметров фильтрации событий.</w:t>
      </w:r>
    </w:p>
    <w:p w14:paraId="7854EC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12.5.</w:t>
      </w:r>
      <w:r w:rsidRPr="003458B3">
        <w:rPr>
          <w:sz w:val="24"/>
          <w:szCs w:val="24"/>
        </w:rPr>
        <w:tab/>
        <w:t>Система должна предоставлять возможность просмотра подробных данных о событиях журналов.</w:t>
      </w:r>
    </w:p>
    <w:p w14:paraId="6CFA179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12.6.</w:t>
      </w:r>
      <w:r w:rsidRPr="003458B3">
        <w:rPr>
          <w:sz w:val="24"/>
          <w:szCs w:val="24"/>
        </w:rPr>
        <w:tab/>
        <w:t>Система должна иметь альтернативный способ сбора событий, не опрашивая стандартные журналы Системы.</w:t>
      </w:r>
    </w:p>
    <w:p w14:paraId="51670E8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12.7.</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событий журналов.</w:t>
      </w:r>
    </w:p>
    <w:p w14:paraId="79A577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13.</w:t>
      </w:r>
      <w:r w:rsidRPr="003458B3">
        <w:rPr>
          <w:b/>
          <w:sz w:val="24"/>
          <w:szCs w:val="24"/>
        </w:rPr>
        <w:tab/>
        <w:t>Требования к компоненту автоматизированного анализа файловых ресурсов</w:t>
      </w:r>
    </w:p>
    <w:p w14:paraId="5BD92E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w:t>
      </w:r>
      <w:r w:rsidRPr="003458B3">
        <w:rPr>
          <w:sz w:val="24"/>
          <w:szCs w:val="24"/>
        </w:rPr>
        <w:tab/>
        <w:t xml:space="preserve">Система должна иметь возможность собирать данные о файлах на инспектируемых рабочих </w:t>
      </w:r>
      <w:r w:rsidRPr="003458B3">
        <w:rPr>
          <w:sz w:val="24"/>
          <w:szCs w:val="24"/>
        </w:rPr>
        <w:lastRenderedPageBreak/>
        <w:t>станциях.</w:t>
      </w:r>
    </w:p>
    <w:p w14:paraId="35CB270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w:t>
      </w:r>
      <w:r w:rsidRPr="003458B3">
        <w:rPr>
          <w:sz w:val="24"/>
          <w:szCs w:val="24"/>
        </w:rPr>
        <w:tab/>
        <w:t>Анализ файлов должен происходить непосредственно в месте их хранения.</w:t>
      </w:r>
    </w:p>
    <w:p w14:paraId="4DA4906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13.3.</w:t>
      </w:r>
      <w:r w:rsidRPr="003458B3">
        <w:rPr>
          <w:sz w:val="24"/>
          <w:szCs w:val="24"/>
        </w:rPr>
        <w:tab/>
        <w:t xml:space="preserve">Система должна поддерживать анализ файлов в архивах: </w:t>
      </w:r>
      <w:proofErr w:type="spellStart"/>
      <w:r w:rsidRPr="003458B3">
        <w:rPr>
          <w:sz w:val="24"/>
          <w:szCs w:val="24"/>
        </w:rPr>
        <w:t>zip</w:t>
      </w:r>
      <w:proofErr w:type="spellEnd"/>
      <w:r w:rsidRPr="003458B3">
        <w:rPr>
          <w:sz w:val="24"/>
          <w:szCs w:val="24"/>
        </w:rPr>
        <w:t xml:space="preserve">, </w:t>
      </w:r>
      <w:proofErr w:type="spellStart"/>
      <w:r w:rsidRPr="003458B3">
        <w:rPr>
          <w:sz w:val="24"/>
          <w:szCs w:val="24"/>
        </w:rPr>
        <w:t>tar</w:t>
      </w:r>
      <w:proofErr w:type="spellEnd"/>
      <w:r w:rsidRPr="003458B3">
        <w:rPr>
          <w:sz w:val="24"/>
          <w:szCs w:val="24"/>
        </w:rPr>
        <w:t xml:space="preserve">, </w:t>
      </w:r>
      <w:proofErr w:type="spellStart"/>
      <w:r w:rsidRPr="003458B3">
        <w:rPr>
          <w:sz w:val="24"/>
          <w:szCs w:val="24"/>
        </w:rPr>
        <w:t>rar</w:t>
      </w:r>
      <w:proofErr w:type="spellEnd"/>
      <w:r w:rsidRPr="003458B3">
        <w:rPr>
          <w:sz w:val="24"/>
          <w:szCs w:val="24"/>
        </w:rPr>
        <w:t>, 7z.</w:t>
      </w:r>
    </w:p>
    <w:p w14:paraId="3D45ACD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13.4.</w:t>
      </w:r>
      <w:r w:rsidRPr="003458B3">
        <w:rPr>
          <w:sz w:val="24"/>
          <w:szCs w:val="24"/>
        </w:rPr>
        <w:tab/>
        <w:t xml:space="preserve">Система должна автоматически распознавать и отображать в графическом интерфейсе все папки на инспектируемом компьютере, к которым организован общий доступ. </w:t>
      </w:r>
    </w:p>
    <w:p w14:paraId="3504AE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13.5.</w:t>
      </w:r>
      <w:r w:rsidRPr="003458B3">
        <w:rPr>
          <w:sz w:val="24"/>
          <w:szCs w:val="24"/>
        </w:rPr>
        <w:tab/>
        <w:t>Система должна иметь графический интерфейс создания и отображения отчета об ошибках в чтении параметров файлов агентом.</w:t>
      </w:r>
    </w:p>
    <w:p w14:paraId="0FB9F58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13.6.</w:t>
      </w:r>
      <w:r w:rsidRPr="003458B3">
        <w:rPr>
          <w:sz w:val="24"/>
          <w:szCs w:val="24"/>
        </w:rPr>
        <w:tab/>
        <w:t xml:space="preserve">Система должна иметь возможность осуществлять анализ файловых ресурсов с использованием и без использования встроенного аудита </w:t>
      </w:r>
      <w:proofErr w:type="spellStart"/>
      <w:r w:rsidRPr="003458B3">
        <w:rPr>
          <w:sz w:val="24"/>
          <w:szCs w:val="24"/>
        </w:rPr>
        <w:t>Windows</w:t>
      </w:r>
      <w:proofErr w:type="spellEnd"/>
      <w:r w:rsidRPr="003458B3">
        <w:rPr>
          <w:sz w:val="24"/>
          <w:szCs w:val="24"/>
        </w:rPr>
        <w:t>.</w:t>
      </w:r>
    </w:p>
    <w:p w14:paraId="6C0E13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13.7.</w:t>
      </w:r>
      <w:r w:rsidRPr="003458B3">
        <w:rPr>
          <w:sz w:val="24"/>
          <w:szCs w:val="24"/>
        </w:rPr>
        <w:tab/>
        <w:t>В Системе должна быть предусмотрена возможность хранения следующих данных о файлах на инспектируемых рабочих станциях:</w:t>
      </w:r>
    </w:p>
    <w:p w14:paraId="73153A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тип файла;</w:t>
      </w:r>
    </w:p>
    <w:p w14:paraId="107B911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 на котором расположен файл;</w:t>
      </w:r>
    </w:p>
    <w:p w14:paraId="6F7937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папка, в которой расположен файл;</w:t>
      </w:r>
    </w:p>
    <w:p w14:paraId="185BD2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файла;</w:t>
      </w:r>
    </w:p>
    <w:p w14:paraId="15B11D7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последнего изменения файла;</w:t>
      </w:r>
    </w:p>
    <w:p w14:paraId="46C33E0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последнего обращения к файлу;</w:t>
      </w:r>
    </w:p>
    <w:p w14:paraId="4B2FABC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тип документа;</w:t>
      </w:r>
    </w:p>
    <w:p w14:paraId="7EDD8FD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размер файла;</w:t>
      </w:r>
    </w:p>
    <w:p w14:paraId="14E4EF5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содержимое файла;</w:t>
      </w:r>
    </w:p>
    <w:p w14:paraId="2DBDF5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УЗ пользователей и групп, которые имеют доступ к файлу;</w:t>
      </w:r>
    </w:p>
    <w:p w14:paraId="6B71D2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копий файлов.</w:t>
      </w:r>
    </w:p>
    <w:p w14:paraId="08AEC87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13.8.</w:t>
      </w:r>
      <w:r w:rsidRPr="003458B3">
        <w:rPr>
          <w:sz w:val="24"/>
          <w:szCs w:val="24"/>
        </w:rPr>
        <w:tab/>
        <w:t>Система должна иметь графический интерфейс создания и отображения сводных отчетов по данным о файлах, на основании собранной информации.</w:t>
      </w:r>
    </w:p>
    <w:p w14:paraId="344D90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13.9.</w:t>
      </w:r>
      <w:r w:rsidRPr="003458B3">
        <w:rPr>
          <w:sz w:val="24"/>
          <w:szCs w:val="24"/>
        </w:rPr>
        <w:tab/>
        <w:t>В Системе должна быть возможность отображения подробных отчетов по данным о файлах с помощью фильтров и запросов по следующим параметрам:</w:t>
      </w:r>
    </w:p>
    <w:p w14:paraId="1EB77B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файлы и папки;</w:t>
      </w:r>
    </w:p>
    <w:p w14:paraId="000EB3D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файлы;</w:t>
      </w:r>
    </w:p>
    <w:p w14:paraId="4F153B1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папки;</w:t>
      </w:r>
    </w:p>
    <w:p w14:paraId="7C886C8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 событиями;</w:t>
      </w:r>
    </w:p>
    <w:p w14:paraId="18B8144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Удаленные файлы и папки;</w:t>
      </w:r>
    </w:p>
    <w:p w14:paraId="68EE488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Изменению за период: сутки, 7 дней, 30 дней, 365 дней, не изменялось 5 лет; </w:t>
      </w:r>
    </w:p>
    <w:p w14:paraId="186206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Прочтению за период: сутки, 7 дней, 30 дней, 365 дней, не использовалось 5 лет;</w:t>
      </w:r>
    </w:p>
    <w:p w14:paraId="03A0BF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Большие файлы (&gt; 5МБ);</w:t>
      </w:r>
    </w:p>
    <w:p w14:paraId="48E94C1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имеющие дубликаты;</w:t>
      </w:r>
    </w:p>
    <w:p w14:paraId="39190D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с открытым доступом;</w:t>
      </w:r>
    </w:p>
    <w:p w14:paraId="112DD72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с ненаследуемыми правами;</w:t>
      </w:r>
    </w:p>
    <w:p w14:paraId="26A4977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с прямыми правами;</w:t>
      </w:r>
    </w:p>
    <w:p w14:paraId="135379F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Папки с политиками;</w:t>
      </w:r>
    </w:p>
    <w:p w14:paraId="047AA20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файлы;</w:t>
      </w:r>
    </w:p>
    <w:p w14:paraId="6FA6508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папки;</w:t>
      </w:r>
    </w:p>
    <w:p w14:paraId="5A6BA25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Текстовые файлы;</w:t>
      </w:r>
    </w:p>
    <w:p w14:paraId="6E4065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Неделовые файлы;</w:t>
      </w:r>
    </w:p>
    <w:p w14:paraId="3774AE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Исполняемые файлы;</w:t>
      </w:r>
    </w:p>
    <w:p w14:paraId="125D2CB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Почтовые файлы;</w:t>
      </w:r>
    </w:p>
    <w:p w14:paraId="1B8824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CAD-файлы;</w:t>
      </w:r>
    </w:p>
    <w:p w14:paraId="50F1A2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баз данных;</w:t>
      </w:r>
    </w:p>
    <w:p w14:paraId="60F6F8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Аудио файлы;</w:t>
      </w:r>
    </w:p>
    <w:p w14:paraId="7D9B020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Видео файлы;</w:t>
      </w:r>
    </w:p>
    <w:p w14:paraId="3EAA9F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Регулируются стандартами;</w:t>
      </w:r>
    </w:p>
    <w:p w14:paraId="32BC08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Содержат банковскую тайну;</w:t>
      </w:r>
    </w:p>
    <w:p w14:paraId="72AAD5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PII;</w:t>
      </w:r>
    </w:p>
    <w:p w14:paraId="1EBC242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GDPR;</w:t>
      </w:r>
    </w:p>
    <w:p w14:paraId="32C28F5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PHI;</w:t>
      </w:r>
    </w:p>
    <w:p w14:paraId="6D02649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152-ФЗ;</w:t>
      </w:r>
    </w:p>
    <w:p w14:paraId="0FD98F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Соответствует GLBI;</w:t>
      </w:r>
    </w:p>
    <w:p w14:paraId="286CC1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HIPAA;</w:t>
      </w:r>
    </w:p>
    <w:p w14:paraId="6F36AC5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PCI DSS;</w:t>
      </w:r>
    </w:p>
    <w:p w14:paraId="1F7E94A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Соответствует </w:t>
      </w:r>
      <w:proofErr w:type="spellStart"/>
      <w:r w:rsidRPr="003458B3">
        <w:rPr>
          <w:sz w:val="24"/>
          <w:szCs w:val="24"/>
        </w:rPr>
        <w:t>Financial</w:t>
      </w:r>
      <w:proofErr w:type="spellEnd"/>
      <w:r w:rsidRPr="003458B3">
        <w:rPr>
          <w:sz w:val="24"/>
          <w:szCs w:val="24"/>
        </w:rPr>
        <w:t xml:space="preserve"> </w:t>
      </w:r>
      <w:proofErr w:type="spellStart"/>
      <w:r w:rsidRPr="003458B3">
        <w:rPr>
          <w:sz w:val="24"/>
          <w:szCs w:val="24"/>
        </w:rPr>
        <w:t>Records</w:t>
      </w:r>
      <w:proofErr w:type="spellEnd"/>
      <w:r w:rsidRPr="003458B3">
        <w:rPr>
          <w:sz w:val="24"/>
          <w:szCs w:val="24"/>
        </w:rPr>
        <w:t>.</w:t>
      </w:r>
    </w:p>
    <w:p w14:paraId="56194E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13.10.</w:t>
      </w:r>
      <w:r w:rsidRPr="003458B3">
        <w:rPr>
          <w:sz w:val="24"/>
          <w:szCs w:val="24"/>
        </w:rPr>
        <w:tab/>
        <w:t>Система должна предоставлять возможность просмотра подробных данных о файлах и папках:</w:t>
      </w:r>
    </w:p>
    <w:p w14:paraId="23DF35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файлах, регулируемых стандартами, с возможностью подробной детализации;</w:t>
      </w:r>
    </w:p>
    <w:p w14:paraId="451902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файлах, регулируемых стандартами, в открытом доступе;</w:t>
      </w:r>
    </w:p>
    <w:p w14:paraId="6B88B8F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дубликатах с детализацией по типам;</w:t>
      </w:r>
    </w:p>
    <w:p w14:paraId="772C707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владельцах файлов.</w:t>
      </w:r>
    </w:p>
    <w:p w14:paraId="7EE42B0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13.11.</w:t>
      </w:r>
      <w:r w:rsidRPr="003458B3">
        <w:rPr>
          <w:sz w:val="24"/>
          <w:szCs w:val="24"/>
        </w:rPr>
        <w:tab/>
        <w:t xml:space="preserve">В Системе должна быть возможность создания новых фильтров и запросов для сводных отчетов по данным о файлах. </w:t>
      </w:r>
    </w:p>
    <w:p w14:paraId="1253674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13.12.</w:t>
      </w:r>
      <w:r w:rsidRPr="003458B3">
        <w:rPr>
          <w:sz w:val="24"/>
          <w:szCs w:val="24"/>
        </w:rPr>
        <w:tab/>
        <w:t>В Системе должна быть реализована возможность предоставления статистики по отфильтрованным параметрам файлов и папок.</w:t>
      </w:r>
    </w:p>
    <w:p w14:paraId="24AD46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13.13.</w:t>
      </w:r>
      <w:r w:rsidRPr="003458B3">
        <w:rPr>
          <w:sz w:val="24"/>
          <w:szCs w:val="24"/>
        </w:rPr>
        <w:tab/>
        <w:t>Система должна предоставлять возможность управления файлами и папками (перемещение, удаление, изменение прав доступа).</w:t>
      </w:r>
    </w:p>
    <w:p w14:paraId="267038A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13.14.</w:t>
      </w:r>
      <w:r w:rsidRPr="003458B3">
        <w:rPr>
          <w:sz w:val="24"/>
          <w:szCs w:val="24"/>
        </w:rPr>
        <w:tab/>
        <w:t>Система должна иметь интерфейс для выдачи временных прав доступа УЗ пользователей к файлам и папкам их владельцами.</w:t>
      </w:r>
    </w:p>
    <w:p w14:paraId="3A39DE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13.15.</w:t>
      </w:r>
      <w:r w:rsidRPr="003458B3">
        <w:rPr>
          <w:sz w:val="24"/>
          <w:szCs w:val="24"/>
        </w:rPr>
        <w:tab/>
        <w:t>Система должна определять риск-факторы, связанные с файлами и папками, на основе собранных данных.</w:t>
      </w:r>
    </w:p>
    <w:p w14:paraId="5928BF9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13.16.</w:t>
      </w:r>
      <w:r w:rsidRPr="003458B3">
        <w:rPr>
          <w:sz w:val="24"/>
          <w:szCs w:val="24"/>
        </w:rPr>
        <w:tab/>
        <w:t>Система не должна копировать и хранить содержимое анализируемых файлов в БД.</w:t>
      </w:r>
    </w:p>
    <w:p w14:paraId="0B4A2F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13.17.</w:t>
      </w:r>
      <w:r w:rsidRPr="003458B3">
        <w:rPr>
          <w:sz w:val="24"/>
          <w:szCs w:val="24"/>
        </w:rPr>
        <w:tab/>
        <w:t>В Системе должна быть реализована возможность опционального сохранения анализируемого контента.</w:t>
      </w:r>
    </w:p>
    <w:p w14:paraId="381533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13.18.</w:t>
      </w:r>
      <w:r w:rsidRPr="003458B3">
        <w:rPr>
          <w:sz w:val="24"/>
          <w:szCs w:val="24"/>
        </w:rPr>
        <w:tab/>
        <w:t>Система должна иметь функциональность анализа владельцев файлов и папок с возможностью выявления эффективных владельцев.</w:t>
      </w:r>
    </w:p>
    <w:p w14:paraId="206A91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13.19.</w:t>
      </w:r>
      <w:r w:rsidRPr="003458B3">
        <w:rPr>
          <w:sz w:val="24"/>
          <w:szCs w:val="24"/>
        </w:rPr>
        <w:tab/>
        <w:t>Система должна иметь возможность анализа реального использования установленных прав доступа.</w:t>
      </w:r>
    </w:p>
    <w:p w14:paraId="335D294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13.20.</w:t>
      </w:r>
      <w:r w:rsidRPr="003458B3">
        <w:rPr>
          <w:sz w:val="24"/>
          <w:szCs w:val="24"/>
        </w:rPr>
        <w:tab/>
        <w:t>Система должна иметь функциональность выявления дубликатов файлов, их количества и объема, вне зависимости от названия и расширения файлов.</w:t>
      </w:r>
    </w:p>
    <w:p w14:paraId="180474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13.21.</w:t>
      </w:r>
      <w:r w:rsidRPr="003458B3">
        <w:rPr>
          <w:sz w:val="24"/>
          <w:szCs w:val="24"/>
        </w:rPr>
        <w:tab/>
        <w:t>Система должна иметь функциональность отображение файлов и папок с ненаследуемыми правами.</w:t>
      </w:r>
    </w:p>
    <w:p w14:paraId="7DEB0E0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13.22.</w:t>
      </w:r>
      <w:r w:rsidRPr="003458B3">
        <w:rPr>
          <w:sz w:val="24"/>
          <w:szCs w:val="24"/>
        </w:rPr>
        <w:tab/>
        <w:t>Система должна иметь возможность задавать и изменять политики хранения данных для каждой папки в интерфейсе: запрет / разрешение на общий доступ и установка степени уровня риска при наличии файлов, соответствующих стандартам, файлов с дубликатами, файлов с открытым доступом, файлов с прямым доступом.</w:t>
      </w:r>
    </w:p>
    <w:p w14:paraId="3D8667F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13.23.</w:t>
      </w:r>
      <w:r w:rsidRPr="003458B3">
        <w:rPr>
          <w:sz w:val="24"/>
          <w:szCs w:val="24"/>
        </w:rPr>
        <w:tab/>
        <w:t>Система должна иметь возможность следующей настройки прав доступа к файлам и папкам в интерфейсе: запрет доступа, исправление прямого доступа, устранение ненаследуемых прав, устранение открытого доступа, устранение прямого доступа.</w:t>
      </w:r>
    </w:p>
    <w:p w14:paraId="684FD3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13.24.</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файлов и папок.</w:t>
      </w:r>
    </w:p>
    <w:p w14:paraId="5976EA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13.25.</w:t>
      </w:r>
      <w:r w:rsidRPr="003458B3">
        <w:rPr>
          <w:sz w:val="24"/>
          <w:szCs w:val="24"/>
        </w:rPr>
        <w:tab/>
        <w:t xml:space="preserve">Система должна поддерживать аудит доступа к файлам на основе </w:t>
      </w:r>
      <w:proofErr w:type="spellStart"/>
      <w:r w:rsidRPr="003458B3">
        <w:rPr>
          <w:sz w:val="24"/>
          <w:szCs w:val="24"/>
        </w:rPr>
        <w:t>зеркалирования</w:t>
      </w:r>
      <w:proofErr w:type="spellEnd"/>
      <w:r w:rsidRPr="003458B3">
        <w:rPr>
          <w:sz w:val="24"/>
          <w:szCs w:val="24"/>
        </w:rPr>
        <w:t xml:space="preserve"> сетевого трафика по протоколам SMB, NFS, DNS, HTTP.</w:t>
      </w:r>
    </w:p>
    <w:p w14:paraId="421606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13.26.</w:t>
      </w:r>
      <w:r w:rsidRPr="003458B3">
        <w:rPr>
          <w:sz w:val="24"/>
          <w:szCs w:val="24"/>
        </w:rPr>
        <w:tab/>
        <w:t>В Систему должен быть интегрирован инструмент для моделирования изменения прав доступа к файлам или папкам, функционирующий на основе анализа событий, относящихся к файлам или папкам, хранящимся в базе данных.</w:t>
      </w:r>
    </w:p>
    <w:p w14:paraId="62072E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14.</w:t>
      </w:r>
      <w:r w:rsidRPr="003458B3">
        <w:rPr>
          <w:b/>
          <w:sz w:val="24"/>
          <w:szCs w:val="24"/>
        </w:rPr>
        <w:tab/>
        <w:t>Требования к компоненту автоматизированного анализа документов, регулируемых стандартами и регуляторами</w:t>
      </w:r>
    </w:p>
    <w:p w14:paraId="489AB8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14.1.</w:t>
      </w:r>
      <w:r w:rsidRPr="003458B3">
        <w:rPr>
          <w:sz w:val="24"/>
          <w:szCs w:val="24"/>
        </w:rPr>
        <w:tab/>
        <w:t xml:space="preserve">Система должна автоматически определять наличие данных, регулируемых корпоративными, отраслевыми стандартами и регуляторами, в файлах форматов DOC, DOCX, XLS, XLSX, PDF, TXT, ODF, DWG, файлов PAGES, NUMBERS и KEY, созданных в пакете программ </w:t>
      </w:r>
      <w:proofErr w:type="spellStart"/>
      <w:r w:rsidRPr="003458B3">
        <w:rPr>
          <w:sz w:val="24"/>
          <w:szCs w:val="24"/>
        </w:rPr>
        <w:t>iWork</w:t>
      </w:r>
      <w:proofErr w:type="spellEnd"/>
      <w:r w:rsidRPr="003458B3">
        <w:rPr>
          <w:sz w:val="24"/>
          <w:szCs w:val="24"/>
        </w:rPr>
        <w:t xml:space="preserve"> для IOS, а также в файлах форматов PST и MSG, служащих для хранения данных почтового приложения </w:t>
      </w:r>
      <w:proofErr w:type="spellStart"/>
      <w:r w:rsidRPr="003458B3">
        <w:rPr>
          <w:sz w:val="24"/>
          <w:szCs w:val="24"/>
        </w:rPr>
        <w:t>Outlook</w:t>
      </w:r>
      <w:proofErr w:type="spellEnd"/>
      <w:r w:rsidRPr="003458B3">
        <w:rPr>
          <w:sz w:val="24"/>
          <w:szCs w:val="24"/>
        </w:rPr>
        <w:t>.</w:t>
      </w:r>
    </w:p>
    <w:p w14:paraId="72AE6E8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14.2.</w:t>
      </w:r>
      <w:r w:rsidRPr="003458B3">
        <w:rPr>
          <w:sz w:val="24"/>
          <w:szCs w:val="24"/>
        </w:rPr>
        <w:tab/>
        <w:t xml:space="preserve">Система должна иметь возможность подключения внешних модулей категоризации и извлечения сущностей по REST API. </w:t>
      </w:r>
    </w:p>
    <w:p w14:paraId="28D2DD2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14.3.</w:t>
      </w:r>
      <w:r w:rsidRPr="003458B3">
        <w:rPr>
          <w:sz w:val="24"/>
          <w:szCs w:val="24"/>
        </w:rPr>
        <w:tab/>
        <w:t xml:space="preserve">Система должна определять наличие данных, в том числе регулируемых следующими </w:t>
      </w:r>
      <w:r w:rsidRPr="003458B3">
        <w:rPr>
          <w:sz w:val="24"/>
          <w:szCs w:val="24"/>
        </w:rPr>
        <w:lastRenderedPageBreak/>
        <w:t xml:space="preserve">стандартами – Федеральный закон "О персональных данных" 152-ФЗ, </w:t>
      </w:r>
      <w:proofErr w:type="spellStart"/>
      <w:r w:rsidRPr="003458B3">
        <w:rPr>
          <w:sz w:val="24"/>
          <w:szCs w:val="24"/>
        </w:rPr>
        <w:t>Personal</w:t>
      </w:r>
      <w:proofErr w:type="spellEnd"/>
      <w:r w:rsidRPr="003458B3">
        <w:rPr>
          <w:sz w:val="24"/>
          <w:szCs w:val="24"/>
        </w:rPr>
        <w:t xml:space="preserve"> </w:t>
      </w:r>
      <w:proofErr w:type="spellStart"/>
      <w:r w:rsidRPr="003458B3">
        <w:rPr>
          <w:sz w:val="24"/>
          <w:szCs w:val="24"/>
        </w:rPr>
        <w:t>Health</w:t>
      </w:r>
      <w:proofErr w:type="spellEnd"/>
      <w:r w:rsidRPr="003458B3">
        <w:rPr>
          <w:sz w:val="24"/>
          <w:szCs w:val="24"/>
        </w:rPr>
        <w:t xml:space="preserve"> </w:t>
      </w:r>
      <w:proofErr w:type="spellStart"/>
      <w:r w:rsidRPr="003458B3">
        <w:rPr>
          <w:sz w:val="24"/>
          <w:szCs w:val="24"/>
        </w:rPr>
        <w:t>Information</w:t>
      </w:r>
      <w:proofErr w:type="spellEnd"/>
      <w:r w:rsidRPr="003458B3">
        <w:rPr>
          <w:sz w:val="24"/>
          <w:szCs w:val="24"/>
        </w:rPr>
        <w:t xml:space="preserve"> </w:t>
      </w:r>
      <w:proofErr w:type="spellStart"/>
      <w:r w:rsidRPr="003458B3">
        <w:rPr>
          <w:sz w:val="24"/>
          <w:szCs w:val="24"/>
        </w:rPr>
        <w:t>Protection</w:t>
      </w:r>
      <w:proofErr w:type="spellEnd"/>
      <w:r w:rsidRPr="003458B3">
        <w:rPr>
          <w:sz w:val="24"/>
          <w:szCs w:val="24"/>
        </w:rPr>
        <w:t xml:space="preserve"> </w:t>
      </w:r>
      <w:proofErr w:type="spellStart"/>
      <w:r w:rsidRPr="003458B3">
        <w:rPr>
          <w:sz w:val="24"/>
          <w:szCs w:val="24"/>
        </w:rPr>
        <w:t>Act</w:t>
      </w:r>
      <w:proofErr w:type="spellEnd"/>
      <w:r w:rsidRPr="003458B3">
        <w:rPr>
          <w:sz w:val="24"/>
          <w:szCs w:val="24"/>
        </w:rPr>
        <w:t xml:space="preserve"> (PHIPA), </w:t>
      </w:r>
      <w:proofErr w:type="spellStart"/>
      <w:r w:rsidRPr="003458B3">
        <w:rPr>
          <w:sz w:val="24"/>
          <w:szCs w:val="24"/>
        </w:rPr>
        <w:t>General</w:t>
      </w:r>
      <w:proofErr w:type="spellEnd"/>
      <w:r w:rsidRPr="003458B3">
        <w:rPr>
          <w:sz w:val="24"/>
          <w:szCs w:val="24"/>
        </w:rPr>
        <w:t xml:space="preserve"> </w:t>
      </w:r>
      <w:proofErr w:type="spellStart"/>
      <w:r w:rsidRPr="003458B3">
        <w:rPr>
          <w:sz w:val="24"/>
          <w:szCs w:val="24"/>
        </w:rPr>
        <w:t>Data</w:t>
      </w:r>
      <w:proofErr w:type="spellEnd"/>
      <w:r w:rsidRPr="003458B3">
        <w:rPr>
          <w:sz w:val="24"/>
          <w:szCs w:val="24"/>
        </w:rPr>
        <w:t xml:space="preserve"> </w:t>
      </w:r>
      <w:proofErr w:type="spellStart"/>
      <w:r w:rsidRPr="003458B3">
        <w:rPr>
          <w:sz w:val="24"/>
          <w:szCs w:val="24"/>
        </w:rPr>
        <w:t>Protection</w:t>
      </w:r>
      <w:proofErr w:type="spellEnd"/>
      <w:r w:rsidRPr="003458B3">
        <w:rPr>
          <w:sz w:val="24"/>
          <w:szCs w:val="24"/>
        </w:rPr>
        <w:t xml:space="preserve"> </w:t>
      </w:r>
      <w:proofErr w:type="spellStart"/>
      <w:r w:rsidRPr="003458B3">
        <w:rPr>
          <w:sz w:val="24"/>
          <w:szCs w:val="24"/>
        </w:rPr>
        <w:t>Regulation</w:t>
      </w:r>
      <w:proofErr w:type="spellEnd"/>
      <w:r w:rsidRPr="003458B3">
        <w:rPr>
          <w:sz w:val="24"/>
          <w:szCs w:val="24"/>
        </w:rPr>
        <w:t xml:space="preserve"> (GDPR), </w:t>
      </w:r>
      <w:proofErr w:type="spellStart"/>
      <w:r w:rsidRPr="003458B3">
        <w:rPr>
          <w:sz w:val="24"/>
          <w:szCs w:val="24"/>
        </w:rPr>
        <w:t>Health</w:t>
      </w:r>
      <w:proofErr w:type="spellEnd"/>
      <w:r w:rsidRPr="003458B3">
        <w:rPr>
          <w:sz w:val="24"/>
          <w:szCs w:val="24"/>
        </w:rPr>
        <w:t xml:space="preserve"> </w:t>
      </w:r>
      <w:proofErr w:type="spellStart"/>
      <w:r w:rsidRPr="003458B3">
        <w:rPr>
          <w:sz w:val="24"/>
          <w:szCs w:val="24"/>
        </w:rPr>
        <w:t>Insurance</w:t>
      </w:r>
      <w:proofErr w:type="spellEnd"/>
      <w:r w:rsidRPr="003458B3">
        <w:rPr>
          <w:sz w:val="24"/>
          <w:szCs w:val="24"/>
        </w:rPr>
        <w:t xml:space="preserve"> </w:t>
      </w:r>
      <w:proofErr w:type="spellStart"/>
      <w:r w:rsidRPr="003458B3">
        <w:rPr>
          <w:sz w:val="24"/>
          <w:szCs w:val="24"/>
        </w:rPr>
        <w:t>Portability</w:t>
      </w:r>
      <w:proofErr w:type="spellEnd"/>
      <w:r w:rsidRPr="003458B3">
        <w:rPr>
          <w:sz w:val="24"/>
          <w:szCs w:val="24"/>
        </w:rPr>
        <w:t xml:space="preserve"> </w:t>
      </w:r>
      <w:proofErr w:type="spellStart"/>
      <w:r w:rsidRPr="003458B3">
        <w:rPr>
          <w:sz w:val="24"/>
          <w:szCs w:val="24"/>
        </w:rPr>
        <w:t>and</w:t>
      </w:r>
      <w:proofErr w:type="spellEnd"/>
      <w:r w:rsidRPr="003458B3">
        <w:rPr>
          <w:sz w:val="24"/>
          <w:szCs w:val="24"/>
        </w:rPr>
        <w:t xml:space="preserve"> </w:t>
      </w:r>
      <w:proofErr w:type="spellStart"/>
      <w:r w:rsidRPr="003458B3">
        <w:rPr>
          <w:sz w:val="24"/>
          <w:szCs w:val="24"/>
        </w:rPr>
        <w:t>Accountability</w:t>
      </w:r>
      <w:proofErr w:type="spellEnd"/>
      <w:r w:rsidRPr="003458B3">
        <w:rPr>
          <w:sz w:val="24"/>
          <w:szCs w:val="24"/>
        </w:rPr>
        <w:t xml:space="preserve"> </w:t>
      </w:r>
      <w:proofErr w:type="spellStart"/>
      <w:r w:rsidRPr="003458B3">
        <w:rPr>
          <w:sz w:val="24"/>
          <w:szCs w:val="24"/>
        </w:rPr>
        <w:t>Act</w:t>
      </w:r>
      <w:proofErr w:type="spellEnd"/>
      <w:r w:rsidRPr="003458B3">
        <w:rPr>
          <w:sz w:val="24"/>
          <w:szCs w:val="24"/>
        </w:rPr>
        <w:t xml:space="preserve"> (HIPAA), </w:t>
      </w:r>
      <w:proofErr w:type="spellStart"/>
      <w:r w:rsidRPr="003458B3">
        <w:rPr>
          <w:sz w:val="24"/>
          <w:szCs w:val="24"/>
        </w:rPr>
        <w:t>Personally</w:t>
      </w:r>
      <w:proofErr w:type="spellEnd"/>
      <w:r w:rsidRPr="003458B3">
        <w:rPr>
          <w:sz w:val="24"/>
          <w:szCs w:val="24"/>
        </w:rPr>
        <w:t xml:space="preserve"> </w:t>
      </w:r>
      <w:proofErr w:type="spellStart"/>
      <w:r w:rsidRPr="003458B3">
        <w:rPr>
          <w:sz w:val="24"/>
          <w:szCs w:val="24"/>
        </w:rPr>
        <w:t>identifiable</w:t>
      </w:r>
      <w:proofErr w:type="spellEnd"/>
      <w:r w:rsidRPr="003458B3">
        <w:rPr>
          <w:sz w:val="24"/>
          <w:szCs w:val="24"/>
        </w:rPr>
        <w:t xml:space="preserve"> </w:t>
      </w:r>
      <w:proofErr w:type="spellStart"/>
      <w:r w:rsidRPr="003458B3">
        <w:rPr>
          <w:sz w:val="24"/>
          <w:szCs w:val="24"/>
        </w:rPr>
        <w:t>information</w:t>
      </w:r>
      <w:proofErr w:type="spellEnd"/>
      <w:r w:rsidRPr="003458B3">
        <w:rPr>
          <w:sz w:val="24"/>
          <w:szCs w:val="24"/>
        </w:rPr>
        <w:t xml:space="preserve"> (PII):</w:t>
      </w:r>
    </w:p>
    <w:p w14:paraId="3C7BE0B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Паспортные данные: паспорт гражданина Российской Федерации, заграничный паспорт гражданина Российской Федерации;</w:t>
      </w:r>
    </w:p>
    <w:p w14:paraId="776980E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Водительское удостоверение Российской Федерации;</w:t>
      </w:r>
    </w:p>
    <w:p w14:paraId="2582503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Идентификационный номер налогоплательщика ИНН;</w:t>
      </w:r>
    </w:p>
    <w:p w14:paraId="134C406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Военный билет Вооружённых сил России;</w:t>
      </w:r>
    </w:p>
    <w:p w14:paraId="6F4F4A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Свидетельство о рождении РФ;</w:t>
      </w:r>
    </w:p>
    <w:p w14:paraId="4FEB86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Страховой номер индивидуального лицевого счета СНИЛС;</w:t>
      </w:r>
    </w:p>
    <w:p w14:paraId="19A2D54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Номер полиса обязательного медицинского страхования ОМС;</w:t>
      </w:r>
    </w:p>
    <w:p w14:paraId="16DD20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Номера телефонов в различных форматах, применимых на территории Российской Федерации;</w:t>
      </w:r>
    </w:p>
    <w:p w14:paraId="3C232D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Различные форматы номеров банковских платежных карт;</w:t>
      </w:r>
    </w:p>
    <w:p w14:paraId="2C9A0E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Государственный регистрационный номер записи о создании юридического лица ОГРН;</w:t>
      </w:r>
    </w:p>
    <w:p w14:paraId="2D2FA5C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Основной государственный регистрационный номер индивидуального предпринимателя ОГРНИП;</w:t>
      </w:r>
    </w:p>
    <w:p w14:paraId="17F7B01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Общероссийский классификатор видов экономической деятельности ОКВЭД;</w:t>
      </w:r>
    </w:p>
    <w:p w14:paraId="142B324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Общероссийский классификатор предприятий и организаций ОКПО;</w:t>
      </w:r>
    </w:p>
    <w:p w14:paraId="5835AC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Банковский идентификационный код БИК;</w:t>
      </w:r>
    </w:p>
    <w:p w14:paraId="1E37209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Корреспондентский счет;</w:t>
      </w:r>
    </w:p>
    <w:p w14:paraId="43E91D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Расчетный счет;</w:t>
      </w:r>
    </w:p>
    <w:p w14:paraId="612984C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Паспорта и водительские удостоверения стран-членов Европейского союза.</w:t>
      </w:r>
    </w:p>
    <w:p w14:paraId="10D8E7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14.4.</w:t>
      </w:r>
      <w:r w:rsidRPr="003458B3">
        <w:rPr>
          <w:sz w:val="24"/>
          <w:szCs w:val="24"/>
        </w:rPr>
        <w:tab/>
        <w:t>В интерфейсе Системы должна быть реализована возможность выбора/фильтрации стандартов для анализа.</w:t>
      </w:r>
    </w:p>
    <w:p w14:paraId="6C3B74B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14.5.</w:t>
      </w:r>
      <w:r w:rsidRPr="003458B3">
        <w:rPr>
          <w:sz w:val="24"/>
          <w:szCs w:val="24"/>
        </w:rPr>
        <w:tab/>
        <w:t>В Системе должна быть реализована возможность создания пользовательских стандартов для анализа содержимого файлов с функцией добавления строк и(или) регулярных выражений, как правило содержащихся в документах определённых типов.</w:t>
      </w:r>
    </w:p>
    <w:p w14:paraId="3FFA61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14.6.</w:t>
      </w:r>
      <w:r w:rsidRPr="003458B3">
        <w:rPr>
          <w:sz w:val="24"/>
          <w:szCs w:val="24"/>
        </w:rPr>
        <w:tab/>
        <w:t>Система, должна иметь возможность отслеживать реальные изменения в содержании файлов.</w:t>
      </w:r>
    </w:p>
    <w:p w14:paraId="038152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14.7.</w:t>
      </w:r>
      <w:r w:rsidRPr="003458B3">
        <w:rPr>
          <w:sz w:val="24"/>
          <w:szCs w:val="24"/>
        </w:rPr>
        <w:tab/>
        <w:t>Система должна анализировать содержимое графических файлов, путем их распознавания и выделения текстовой составляющей (OCR).</w:t>
      </w:r>
    </w:p>
    <w:p w14:paraId="1348FA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14.8.</w:t>
      </w:r>
      <w:r w:rsidRPr="003458B3">
        <w:rPr>
          <w:sz w:val="24"/>
          <w:szCs w:val="24"/>
        </w:rPr>
        <w:tab/>
        <w:t>Система должна иметь возможность распознавать графические образы следующих типов изображений: паспорт гражданина Российской Федерации, заграничный паспорт гражданина Российской Федерации, водительское удостоверение Российской Федерации, военный билет Вооружённых сил России; свидетельство о рождении РФ, страховой номер индивидуального лицевого счета СНИЛС, полис обязательного медицинского страхования ОМ, паспорта и водительские удостоверения стран-членов Европейского союза.</w:t>
      </w:r>
    </w:p>
    <w:p w14:paraId="71B88C8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14.9.</w:t>
      </w:r>
      <w:r w:rsidRPr="003458B3">
        <w:rPr>
          <w:sz w:val="24"/>
          <w:szCs w:val="24"/>
        </w:rPr>
        <w:tab/>
        <w:t>В Системе должна быть реализована возможность задавать гибкие параметры поиска и классификации данных в соответствии с отраслевыми и внутренними стандартами информационной безопасности организации.</w:t>
      </w:r>
    </w:p>
    <w:p w14:paraId="4FF42EB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14.10.</w:t>
      </w:r>
      <w:r w:rsidRPr="003458B3">
        <w:rPr>
          <w:sz w:val="24"/>
          <w:szCs w:val="24"/>
        </w:rPr>
        <w:tab/>
        <w:t>В Систему должны быть внедрены компоненты искусственных нейронных сетей (ИНС) в части анализа текстовых и графических файлов на предмет содержания в них конфиденциальной информации, не предназначенной для размещения на ресурсах с общим доступом.</w:t>
      </w:r>
    </w:p>
    <w:p w14:paraId="65B0551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14.11.</w:t>
      </w:r>
      <w:r w:rsidRPr="003458B3">
        <w:rPr>
          <w:sz w:val="24"/>
          <w:szCs w:val="24"/>
        </w:rPr>
        <w:tab/>
        <w:t>В Системе должна быть реализована возможность игнорировать при анализе определённые администратором директории и файлы.</w:t>
      </w:r>
    </w:p>
    <w:p w14:paraId="38BCC8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15.</w:t>
      </w:r>
      <w:r w:rsidRPr="003458B3">
        <w:rPr>
          <w:b/>
          <w:sz w:val="24"/>
          <w:szCs w:val="24"/>
        </w:rPr>
        <w:tab/>
        <w:t>Требования к компоненту формирования и отправки уведомлений</w:t>
      </w:r>
    </w:p>
    <w:p w14:paraId="3D55F7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15.1.</w:t>
      </w:r>
      <w:r w:rsidRPr="003458B3">
        <w:rPr>
          <w:sz w:val="24"/>
          <w:szCs w:val="24"/>
        </w:rPr>
        <w:tab/>
        <w:t xml:space="preserve">В Системе должна быть реализована возможность отправки уведомлений о событиях Системы и событиях, зафиксированных Системой, на электронную почту, мессенджеры </w:t>
      </w:r>
      <w:proofErr w:type="spellStart"/>
      <w:r w:rsidRPr="003458B3">
        <w:rPr>
          <w:sz w:val="24"/>
          <w:szCs w:val="24"/>
        </w:rPr>
        <w:t>Telegram</w:t>
      </w:r>
      <w:proofErr w:type="spellEnd"/>
      <w:r w:rsidRPr="003458B3">
        <w:rPr>
          <w:sz w:val="24"/>
          <w:szCs w:val="24"/>
        </w:rPr>
        <w:t xml:space="preserve">, </w:t>
      </w:r>
      <w:proofErr w:type="spellStart"/>
      <w:r w:rsidRPr="003458B3">
        <w:rPr>
          <w:sz w:val="24"/>
          <w:szCs w:val="24"/>
        </w:rPr>
        <w:t>Slack</w:t>
      </w:r>
      <w:proofErr w:type="spellEnd"/>
      <w:r w:rsidRPr="003458B3">
        <w:rPr>
          <w:sz w:val="24"/>
          <w:szCs w:val="24"/>
        </w:rPr>
        <w:t xml:space="preserve">, </w:t>
      </w:r>
      <w:proofErr w:type="spellStart"/>
      <w:r w:rsidRPr="003458B3">
        <w:rPr>
          <w:sz w:val="24"/>
          <w:szCs w:val="24"/>
        </w:rPr>
        <w:t>Skype</w:t>
      </w:r>
      <w:proofErr w:type="spellEnd"/>
      <w:r w:rsidRPr="003458B3">
        <w:rPr>
          <w:sz w:val="24"/>
          <w:szCs w:val="24"/>
        </w:rPr>
        <w:t xml:space="preserve"> </w:t>
      </w:r>
      <w:proofErr w:type="spellStart"/>
      <w:r w:rsidRPr="003458B3">
        <w:rPr>
          <w:sz w:val="24"/>
          <w:szCs w:val="24"/>
        </w:rPr>
        <w:t>for</w:t>
      </w:r>
      <w:proofErr w:type="spellEnd"/>
      <w:r w:rsidRPr="003458B3">
        <w:rPr>
          <w:sz w:val="24"/>
          <w:szCs w:val="24"/>
        </w:rPr>
        <w:t xml:space="preserve"> </w:t>
      </w:r>
      <w:proofErr w:type="spellStart"/>
      <w:r w:rsidRPr="003458B3">
        <w:rPr>
          <w:sz w:val="24"/>
          <w:szCs w:val="24"/>
        </w:rPr>
        <w:t>Business</w:t>
      </w:r>
      <w:proofErr w:type="spellEnd"/>
      <w:r w:rsidRPr="003458B3">
        <w:rPr>
          <w:sz w:val="24"/>
          <w:szCs w:val="24"/>
        </w:rPr>
        <w:t>.</w:t>
      </w:r>
    </w:p>
    <w:p w14:paraId="25FCF4A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15.2.</w:t>
      </w:r>
      <w:r w:rsidRPr="003458B3">
        <w:rPr>
          <w:sz w:val="24"/>
          <w:szCs w:val="24"/>
        </w:rPr>
        <w:tab/>
        <w:t>В Системе должна быть реализована возможность настройки логики уведомлений при изменении инцидента.</w:t>
      </w:r>
    </w:p>
    <w:p w14:paraId="74418C0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15.3.</w:t>
      </w:r>
      <w:r w:rsidRPr="003458B3">
        <w:rPr>
          <w:sz w:val="24"/>
          <w:szCs w:val="24"/>
        </w:rPr>
        <w:tab/>
        <w:t>В Системе должен быть предусмотрен графический интерфейс для добавления пользователей в список адресатов.</w:t>
      </w:r>
    </w:p>
    <w:p w14:paraId="11A66D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15.4.</w:t>
      </w:r>
      <w:r w:rsidRPr="003458B3">
        <w:rPr>
          <w:sz w:val="24"/>
          <w:szCs w:val="24"/>
        </w:rPr>
        <w:tab/>
        <w:t>В Системе должна быть реализована функция запуска настраиваемых действий при создании оповещения.</w:t>
      </w:r>
    </w:p>
    <w:p w14:paraId="38CCF3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lastRenderedPageBreak/>
        <w:t>16.</w:t>
      </w:r>
      <w:r w:rsidRPr="003458B3">
        <w:rPr>
          <w:b/>
          <w:sz w:val="24"/>
          <w:szCs w:val="24"/>
        </w:rPr>
        <w:tab/>
        <w:t>Требования к компоненту автоматизированного подбора рекомендаций по устранению угроз и снижению рисков</w:t>
      </w:r>
    </w:p>
    <w:p w14:paraId="29AC418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16.1.</w:t>
      </w:r>
      <w:r w:rsidRPr="003458B3">
        <w:rPr>
          <w:sz w:val="24"/>
          <w:szCs w:val="24"/>
        </w:rPr>
        <w:tab/>
        <w:t xml:space="preserve">В Системе должны быть реализован функционал подбора и визуального представления рекомендаций на основании результатов анализа данных. </w:t>
      </w:r>
    </w:p>
    <w:p w14:paraId="5059EB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16.2.</w:t>
      </w:r>
      <w:r w:rsidRPr="003458B3">
        <w:rPr>
          <w:sz w:val="24"/>
          <w:szCs w:val="24"/>
        </w:rPr>
        <w:tab/>
        <w:t>В Системе должно быть реализовано автоматическое обновление рекомендаций после изменения настроек УЗ пользователей, файлов, почтовых ящиков. Периодичность обновления рекомендаций – не менее 1 раза в сутки.</w:t>
      </w:r>
    </w:p>
    <w:p w14:paraId="249A140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16.3.</w:t>
      </w:r>
      <w:r w:rsidRPr="003458B3">
        <w:rPr>
          <w:sz w:val="24"/>
          <w:szCs w:val="24"/>
        </w:rPr>
        <w:tab/>
        <w:t>В интерфейсе Системы должны быть реализованы и визуально представлены алгоритмы автоматизированного и незамедлительного реагирования на рекомендации разных типов:</w:t>
      </w:r>
    </w:p>
    <w:p w14:paraId="45FE478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Автоматическая блокировка/удаление пользователей;</w:t>
      </w:r>
      <w:r w:rsidRPr="003458B3">
        <w:rPr>
          <w:sz w:val="24"/>
          <w:szCs w:val="24"/>
        </w:rPr>
        <w:tab/>
      </w:r>
    </w:p>
    <w:p w14:paraId="4709CAD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Автоматическая смена пароля, инициация смены пароля пользователя, установить срок действия пароля;</w:t>
      </w:r>
    </w:p>
    <w:p w14:paraId="5DB8B0E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Создание/удаление/редактирование группы безопасности;</w:t>
      </w:r>
    </w:p>
    <w:p w14:paraId="1166F9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Удаление файла или каталога;</w:t>
      </w:r>
    </w:p>
    <w:p w14:paraId="367FED6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Изменение прав доступа к файлам и каталогам;</w:t>
      </w:r>
    </w:p>
    <w:p w14:paraId="64C2C90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Исправление прямого доступа и/или наследования разрешений;</w:t>
      </w:r>
    </w:p>
    <w:p w14:paraId="1FA6F8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Исключить компьютер из домена;</w:t>
      </w:r>
    </w:p>
    <w:p w14:paraId="63898A4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Выключить/перезагрузить компьютер.</w:t>
      </w:r>
    </w:p>
    <w:p w14:paraId="2E8B083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16.4.</w:t>
      </w:r>
      <w:r w:rsidRPr="003458B3">
        <w:rPr>
          <w:sz w:val="24"/>
          <w:szCs w:val="24"/>
        </w:rPr>
        <w:tab/>
        <w:t>В интерфейсе Системы должна быть реализована возможность настройки, изменения и добавления собственных алгоритмов незамедлительного реагирования с поддержкой как минимум 3 (трех) языков программирования:</w:t>
      </w:r>
    </w:p>
    <w:p w14:paraId="26C7A6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Python</w:t>
      </w:r>
      <w:proofErr w:type="spellEnd"/>
      <w:r w:rsidRPr="003458B3">
        <w:rPr>
          <w:sz w:val="24"/>
          <w:szCs w:val="24"/>
        </w:rPr>
        <w:t>;</w:t>
      </w:r>
    </w:p>
    <w:p w14:paraId="545DEC6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Powershell</w:t>
      </w:r>
      <w:proofErr w:type="spellEnd"/>
      <w:r w:rsidRPr="003458B3">
        <w:rPr>
          <w:sz w:val="24"/>
          <w:szCs w:val="24"/>
        </w:rPr>
        <w:t>;</w:t>
      </w:r>
    </w:p>
    <w:p w14:paraId="324444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Java</w:t>
      </w:r>
      <w:proofErr w:type="spellEnd"/>
      <w:r w:rsidRPr="003458B3">
        <w:rPr>
          <w:sz w:val="24"/>
          <w:szCs w:val="24"/>
        </w:rPr>
        <w:t xml:space="preserve"> </w:t>
      </w:r>
      <w:proofErr w:type="spellStart"/>
      <w:r w:rsidRPr="003458B3">
        <w:rPr>
          <w:sz w:val="24"/>
          <w:szCs w:val="24"/>
        </w:rPr>
        <w:t>Script</w:t>
      </w:r>
      <w:proofErr w:type="spellEnd"/>
      <w:r w:rsidRPr="003458B3">
        <w:rPr>
          <w:sz w:val="24"/>
          <w:szCs w:val="24"/>
        </w:rPr>
        <w:t>.</w:t>
      </w:r>
    </w:p>
    <w:p w14:paraId="00113F1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17.</w:t>
      </w:r>
      <w:r w:rsidRPr="003458B3">
        <w:rPr>
          <w:b/>
          <w:sz w:val="24"/>
          <w:szCs w:val="24"/>
        </w:rPr>
        <w:tab/>
        <w:t>Требования к модулю агрегации событий и оповещений</w:t>
      </w:r>
    </w:p>
    <w:p w14:paraId="30AD8F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w:t>
      </w:r>
      <w:r w:rsidRPr="003458B3">
        <w:rPr>
          <w:sz w:val="24"/>
          <w:szCs w:val="24"/>
        </w:rPr>
        <w:tab/>
        <w:t>Система должна иметь гибкий интерфейс для создания и агрегации оповещений.</w:t>
      </w:r>
    </w:p>
    <w:p w14:paraId="0D6216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17.2.</w:t>
      </w:r>
      <w:r w:rsidRPr="003458B3">
        <w:rPr>
          <w:sz w:val="24"/>
          <w:szCs w:val="24"/>
        </w:rPr>
        <w:tab/>
        <w:t xml:space="preserve">В Системе должна быть возможность автоматической отправки оповещений по электронной почте, передачу сообщений в другие </w:t>
      </w:r>
      <w:proofErr w:type="spellStart"/>
      <w:r w:rsidRPr="003458B3">
        <w:rPr>
          <w:sz w:val="24"/>
          <w:szCs w:val="24"/>
        </w:rPr>
        <w:t>cистемы</w:t>
      </w:r>
      <w:proofErr w:type="spellEnd"/>
      <w:r w:rsidRPr="003458B3">
        <w:rPr>
          <w:sz w:val="24"/>
          <w:szCs w:val="24"/>
        </w:rPr>
        <w:t xml:space="preserve"> по REST API (</w:t>
      </w:r>
      <w:proofErr w:type="spellStart"/>
      <w:r w:rsidRPr="003458B3">
        <w:rPr>
          <w:sz w:val="24"/>
          <w:szCs w:val="24"/>
        </w:rPr>
        <w:t>WhatsApp</w:t>
      </w:r>
      <w:proofErr w:type="spellEnd"/>
      <w:r w:rsidRPr="003458B3">
        <w:rPr>
          <w:sz w:val="24"/>
          <w:szCs w:val="24"/>
        </w:rPr>
        <w:t xml:space="preserve">, </w:t>
      </w:r>
      <w:proofErr w:type="spellStart"/>
      <w:r w:rsidRPr="003458B3">
        <w:rPr>
          <w:sz w:val="24"/>
          <w:szCs w:val="24"/>
        </w:rPr>
        <w:t>Telegram</w:t>
      </w:r>
      <w:proofErr w:type="spellEnd"/>
      <w:r w:rsidRPr="003458B3">
        <w:rPr>
          <w:sz w:val="24"/>
          <w:szCs w:val="24"/>
        </w:rPr>
        <w:t xml:space="preserve">, </w:t>
      </w:r>
      <w:proofErr w:type="spellStart"/>
      <w:r w:rsidRPr="003458B3">
        <w:rPr>
          <w:sz w:val="24"/>
          <w:szCs w:val="24"/>
        </w:rPr>
        <w:t>Slack</w:t>
      </w:r>
      <w:proofErr w:type="spellEnd"/>
      <w:r w:rsidRPr="003458B3">
        <w:rPr>
          <w:sz w:val="24"/>
          <w:szCs w:val="24"/>
        </w:rPr>
        <w:t xml:space="preserve"> и аналогичные).</w:t>
      </w:r>
    </w:p>
    <w:p w14:paraId="070D49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17.3.</w:t>
      </w:r>
      <w:r w:rsidRPr="003458B3">
        <w:rPr>
          <w:sz w:val="24"/>
          <w:szCs w:val="24"/>
        </w:rPr>
        <w:tab/>
        <w:t>Система должна поддерживать отправку оповещений по заданным критериям в Системы DLP и SIEM в формате сообщений SYSLOG.</w:t>
      </w:r>
    </w:p>
    <w:p w14:paraId="23DC1F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17.4.</w:t>
      </w:r>
      <w:r w:rsidRPr="003458B3">
        <w:rPr>
          <w:sz w:val="24"/>
          <w:szCs w:val="24"/>
        </w:rPr>
        <w:tab/>
        <w:t>Система должна иметь возможность обогащения данными по REST API из SIEM, СКУД и других Систем.</w:t>
      </w:r>
    </w:p>
    <w:p w14:paraId="4EB2C68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17.5.</w:t>
      </w:r>
      <w:r w:rsidRPr="003458B3">
        <w:rPr>
          <w:sz w:val="24"/>
          <w:szCs w:val="24"/>
        </w:rPr>
        <w:tab/>
        <w:t>Система должна иметь возможность отправки событий по REST API в другие Системы.</w:t>
      </w:r>
    </w:p>
    <w:p w14:paraId="3B77EB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17.6.</w:t>
      </w:r>
      <w:r w:rsidRPr="003458B3">
        <w:rPr>
          <w:sz w:val="24"/>
          <w:szCs w:val="24"/>
        </w:rPr>
        <w:tab/>
        <w:t xml:space="preserve">Система должна иметь возможность настройки фильтров для условий приема и обработки событий с гибкими параметрами настройки приема / исключения событий. </w:t>
      </w:r>
    </w:p>
    <w:p w14:paraId="029C57D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17.7.</w:t>
      </w:r>
      <w:r w:rsidRPr="003458B3">
        <w:rPr>
          <w:sz w:val="24"/>
          <w:szCs w:val="24"/>
        </w:rPr>
        <w:tab/>
        <w:t>Система должна иметь интерфейс реагирования на поступающие в процессе анализа события из разных источников в виде Системных оповещений.</w:t>
      </w:r>
    </w:p>
    <w:p w14:paraId="42E23E8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17.8.</w:t>
      </w:r>
      <w:r w:rsidRPr="003458B3">
        <w:rPr>
          <w:sz w:val="24"/>
          <w:szCs w:val="24"/>
        </w:rPr>
        <w:tab/>
        <w:t>Система должна иметь алгоритмы распознавания массовых и повторяющихся событий.</w:t>
      </w:r>
    </w:p>
    <w:p w14:paraId="7C84903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17.9.</w:t>
      </w:r>
      <w:r w:rsidRPr="003458B3">
        <w:rPr>
          <w:sz w:val="24"/>
          <w:szCs w:val="24"/>
        </w:rPr>
        <w:tab/>
        <w:t>Система должна иметь алгоритмы распознавания изменения объекта.</w:t>
      </w:r>
    </w:p>
    <w:p w14:paraId="049D650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17.10.</w:t>
      </w:r>
      <w:r w:rsidRPr="003458B3">
        <w:rPr>
          <w:sz w:val="24"/>
          <w:szCs w:val="24"/>
        </w:rPr>
        <w:tab/>
        <w:t>Система должна иметь интерфейс для создания, изменения и добавления оповещений.</w:t>
      </w:r>
    </w:p>
    <w:p w14:paraId="253A59E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17.11.</w:t>
      </w:r>
      <w:r w:rsidRPr="003458B3">
        <w:rPr>
          <w:sz w:val="24"/>
          <w:szCs w:val="24"/>
        </w:rPr>
        <w:tab/>
        <w:t>Система должна иметь интерфейс для хранения истории оповещений.</w:t>
      </w:r>
    </w:p>
    <w:p w14:paraId="4A978C8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17.12.</w:t>
      </w:r>
      <w:r w:rsidRPr="003458B3">
        <w:rPr>
          <w:sz w:val="24"/>
          <w:szCs w:val="24"/>
        </w:rPr>
        <w:tab/>
        <w:t xml:space="preserve">Система должна иметь возможность подключения к оповещениям автоматических почтовых уведомлений и запуска собственных действий (используются </w:t>
      </w:r>
      <w:proofErr w:type="spellStart"/>
      <w:r w:rsidRPr="003458B3">
        <w:rPr>
          <w:sz w:val="24"/>
          <w:szCs w:val="24"/>
        </w:rPr>
        <w:t>Powershell</w:t>
      </w:r>
      <w:proofErr w:type="spellEnd"/>
      <w:r w:rsidRPr="003458B3">
        <w:rPr>
          <w:sz w:val="24"/>
          <w:szCs w:val="24"/>
        </w:rPr>
        <w:t xml:space="preserve">, </w:t>
      </w:r>
      <w:proofErr w:type="spellStart"/>
      <w:r w:rsidRPr="003458B3">
        <w:rPr>
          <w:sz w:val="24"/>
          <w:szCs w:val="24"/>
        </w:rPr>
        <w:t>Python</w:t>
      </w:r>
      <w:proofErr w:type="spellEnd"/>
      <w:r w:rsidRPr="003458B3">
        <w:rPr>
          <w:sz w:val="24"/>
          <w:szCs w:val="24"/>
        </w:rPr>
        <w:t xml:space="preserve">, </w:t>
      </w:r>
      <w:proofErr w:type="spellStart"/>
      <w:r w:rsidRPr="003458B3">
        <w:rPr>
          <w:sz w:val="24"/>
          <w:szCs w:val="24"/>
        </w:rPr>
        <w:t>Javascript</w:t>
      </w:r>
      <w:proofErr w:type="spellEnd"/>
      <w:r w:rsidRPr="003458B3">
        <w:rPr>
          <w:sz w:val="24"/>
          <w:szCs w:val="24"/>
        </w:rPr>
        <w:t>).</w:t>
      </w:r>
    </w:p>
    <w:p w14:paraId="32F78EF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17.13.</w:t>
      </w:r>
      <w:r w:rsidRPr="003458B3">
        <w:rPr>
          <w:sz w:val="24"/>
          <w:szCs w:val="24"/>
        </w:rPr>
        <w:tab/>
        <w:t>Система должна иметь возможность подключения к оповещениям автоматизированных алгоритмов незамедлительного реагирования, с возможностью их настройки, изменения и добавления собственных.</w:t>
      </w:r>
    </w:p>
    <w:p w14:paraId="5E350E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17.14.</w:t>
      </w:r>
      <w:r w:rsidRPr="003458B3">
        <w:rPr>
          <w:sz w:val="24"/>
          <w:szCs w:val="24"/>
        </w:rPr>
        <w:tab/>
        <w:t xml:space="preserve">Система должна иметь собственную встроенную процедуру для запуска командной строки. </w:t>
      </w:r>
    </w:p>
    <w:p w14:paraId="34894D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18.</w:t>
      </w:r>
      <w:r w:rsidRPr="003458B3">
        <w:rPr>
          <w:b/>
          <w:sz w:val="24"/>
          <w:szCs w:val="24"/>
        </w:rPr>
        <w:tab/>
        <w:t>Требования к модулю анализа поведения пользователей и сущностей</w:t>
      </w:r>
    </w:p>
    <w:p w14:paraId="12738B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18.1.</w:t>
      </w:r>
      <w:r w:rsidRPr="003458B3">
        <w:rPr>
          <w:sz w:val="24"/>
          <w:szCs w:val="24"/>
        </w:rPr>
        <w:tab/>
        <w:t>Система должна выявлять атипичные параметры пользователей, компьютеров, файлов, почтовых ящиков и событий.</w:t>
      </w:r>
    </w:p>
    <w:p w14:paraId="75C901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18.2.</w:t>
      </w:r>
      <w:r w:rsidRPr="003458B3">
        <w:rPr>
          <w:sz w:val="24"/>
          <w:szCs w:val="24"/>
        </w:rPr>
        <w:tab/>
        <w:t>Система должна иметь интерфейс анализа аномального поведения пользователей и компьютеров, на основе собранной информации:</w:t>
      </w:r>
    </w:p>
    <w:p w14:paraId="3B5662D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Аномальное количество событий по идентификатору события для определенного пользователя за заданный отрезок времени;</w:t>
      </w:r>
    </w:p>
    <w:p w14:paraId="7C19F43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Аномальное количество событий по идентификатору события для определенного компьютера за заданный отрезок времени;</w:t>
      </w:r>
    </w:p>
    <w:p w14:paraId="0ABAF1B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Аномальные типы событий (по категории) для пользователя на компьютере;</w:t>
      </w:r>
    </w:p>
    <w:p w14:paraId="40D6FC2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Аномальный идентификатор события для пользователя;</w:t>
      </w:r>
    </w:p>
    <w:p w14:paraId="129335E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Аномальная категория события для пользователя;</w:t>
      </w:r>
    </w:p>
    <w:p w14:paraId="34870C4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Аномальное использование пользователем компьютера;</w:t>
      </w:r>
    </w:p>
    <w:p w14:paraId="3BEEA5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Аномальные типы событий (по идентификатору) для пользователя на компьютере.</w:t>
      </w:r>
    </w:p>
    <w:p w14:paraId="4D5DA6E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18.3.</w:t>
      </w:r>
      <w:r w:rsidRPr="003458B3">
        <w:rPr>
          <w:sz w:val="24"/>
          <w:szCs w:val="24"/>
        </w:rPr>
        <w:tab/>
        <w:t>Система должна иметь интерфейс анализа аномальных параметров пользователей, компьютеров, файлов и папок, а также почтовых ящиков, на основе собранной информации.</w:t>
      </w:r>
    </w:p>
    <w:p w14:paraId="1CD834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18.4.</w:t>
      </w:r>
      <w:r w:rsidRPr="003458B3">
        <w:rPr>
          <w:sz w:val="24"/>
          <w:szCs w:val="24"/>
        </w:rPr>
        <w:tab/>
        <w:t>Система должна иметь интерфейс анализа аномальных файлов, имеющих аномальный для своего типа размер, на основе собранной информации.</w:t>
      </w:r>
    </w:p>
    <w:p w14:paraId="2D678FA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18.5.</w:t>
      </w:r>
      <w:r w:rsidRPr="003458B3">
        <w:rPr>
          <w:sz w:val="24"/>
          <w:szCs w:val="24"/>
        </w:rPr>
        <w:tab/>
        <w:t>Система должна выявлять аномалии в правах доступа пользователей.</w:t>
      </w:r>
    </w:p>
    <w:p w14:paraId="78FED5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18.6.</w:t>
      </w:r>
      <w:r w:rsidRPr="003458B3">
        <w:rPr>
          <w:sz w:val="24"/>
          <w:szCs w:val="24"/>
        </w:rPr>
        <w:tab/>
        <w:t xml:space="preserve">Система должна иметь графический интерфейс отображения критических отклонений количества событий на дневном / часовом отрезке. </w:t>
      </w:r>
    </w:p>
    <w:p w14:paraId="6363CFA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18.7.</w:t>
      </w:r>
      <w:r w:rsidRPr="003458B3">
        <w:rPr>
          <w:sz w:val="24"/>
          <w:szCs w:val="24"/>
        </w:rPr>
        <w:tab/>
        <w:t>В Системе должен быть реализован анализ повторяющихся событий.</w:t>
      </w:r>
    </w:p>
    <w:p w14:paraId="07213E6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19.</w:t>
      </w:r>
      <w:r w:rsidRPr="003458B3">
        <w:rPr>
          <w:b/>
          <w:sz w:val="24"/>
          <w:szCs w:val="24"/>
        </w:rPr>
        <w:tab/>
        <w:t>Требования к компоненту визуального отображения отчетов.</w:t>
      </w:r>
    </w:p>
    <w:p w14:paraId="216423B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19.1.</w:t>
      </w:r>
      <w:r w:rsidRPr="003458B3">
        <w:rPr>
          <w:sz w:val="24"/>
          <w:szCs w:val="24"/>
        </w:rPr>
        <w:tab/>
        <w:t>В Системе должно быть реализовано визуальное представление общей отчетности на основе анализированных данных.</w:t>
      </w:r>
    </w:p>
    <w:p w14:paraId="19BA76E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19.2.</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компьютерам:</w:t>
      </w:r>
    </w:p>
    <w:p w14:paraId="21702C7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компьютеров в Системе;</w:t>
      </w:r>
    </w:p>
    <w:p w14:paraId="6766EC6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групп компьютеров в Системе;</w:t>
      </w:r>
    </w:p>
    <w:p w14:paraId="7288327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рисков по компьютерам;</w:t>
      </w:r>
    </w:p>
    <w:p w14:paraId="6E03D8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Статистика по используемым операционным </w:t>
      </w:r>
      <w:proofErr w:type="spellStart"/>
      <w:r w:rsidRPr="003458B3">
        <w:rPr>
          <w:sz w:val="24"/>
          <w:szCs w:val="24"/>
        </w:rPr>
        <w:t>cистемам</w:t>
      </w:r>
      <w:proofErr w:type="spellEnd"/>
      <w:r w:rsidRPr="003458B3">
        <w:rPr>
          <w:sz w:val="24"/>
          <w:szCs w:val="24"/>
        </w:rPr>
        <w:t>;</w:t>
      </w:r>
    </w:p>
    <w:p w14:paraId="249BD3D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компьютерам за отрезок времени;</w:t>
      </w:r>
    </w:p>
    <w:p w14:paraId="091AB01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компьютеров, зарегистрированных в каждом домене;</w:t>
      </w:r>
    </w:p>
    <w:p w14:paraId="5FE2BCD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компьютерам;</w:t>
      </w:r>
    </w:p>
    <w:p w14:paraId="18739D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параметров и функционирования компьютеров.</w:t>
      </w:r>
    </w:p>
    <w:p w14:paraId="2678F06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19.3.</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пользователям:</w:t>
      </w:r>
    </w:p>
    <w:p w14:paraId="08AB64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пользователей;</w:t>
      </w:r>
    </w:p>
    <w:p w14:paraId="32440E1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групп пользователей;</w:t>
      </w:r>
    </w:p>
    <w:p w14:paraId="77DD25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рисков, связанных с пользователями;</w:t>
      </w:r>
    </w:p>
    <w:p w14:paraId="79FA525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Отключенные пользователи;</w:t>
      </w:r>
    </w:p>
    <w:p w14:paraId="133558A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пользователи;</w:t>
      </w:r>
    </w:p>
    <w:p w14:paraId="0095D29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просроченным паролем;</w:t>
      </w:r>
    </w:p>
    <w:p w14:paraId="0EBB89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паролем без срока действия;</w:t>
      </w:r>
    </w:p>
    <w:p w14:paraId="4B84733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необязательным паролем;</w:t>
      </w:r>
    </w:p>
    <w:p w14:paraId="3343CCC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4B1378E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Заблокированные пользователи;</w:t>
      </w:r>
    </w:p>
    <w:p w14:paraId="45133AB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Междоменные</w:t>
      </w:r>
      <w:proofErr w:type="spellEnd"/>
      <w:r w:rsidRPr="003458B3">
        <w:rPr>
          <w:sz w:val="24"/>
          <w:szCs w:val="24"/>
        </w:rPr>
        <w:t xml:space="preserve"> учетные записи;</w:t>
      </w:r>
    </w:p>
    <w:p w14:paraId="0DC0932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Служебные аккаунты;</w:t>
      </w:r>
    </w:p>
    <w:p w14:paraId="2FD98DF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доменов, на которых группа защищенных пользователей не существует;</w:t>
      </w:r>
    </w:p>
    <w:p w14:paraId="4827236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Пользователи без </w:t>
      </w:r>
      <w:proofErr w:type="spellStart"/>
      <w:r w:rsidRPr="003458B3">
        <w:rPr>
          <w:sz w:val="24"/>
          <w:szCs w:val="24"/>
        </w:rPr>
        <w:t>Kerberos</w:t>
      </w:r>
      <w:proofErr w:type="spellEnd"/>
      <w:r w:rsidRPr="003458B3">
        <w:rPr>
          <w:sz w:val="24"/>
          <w:szCs w:val="24"/>
        </w:rPr>
        <w:t>-авторизации;</w:t>
      </w:r>
    </w:p>
    <w:p w14:paraId="2086F4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Количество доменов, для которых пароль учетной записи </w:t>
      </w:r>
      <w:proofErr w:type="spellStart"/>
      <w:r w:rsidRPr="003458B3">
        <w:rPr>
          <w:sz w:val="24"/>
          <w:szCs w:val="24"/>
        </w:rPr>
        <w:t>Kerberos</w:t>
      </w:r>
      <w:proofErr w:type="spellEnd"/>
      <w:r w:rsidRPr="003458B3">
        <w:rPr>
          <w:sz w:val="24"/>
          <w:szCs w:val="24"/>
        </w:rPr>
        <w:t xml:space="preserve"> не был недавно изменен;</w:t>
      </w:r>
    </w:p>
    <w:p w14:paraId="7459D04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Сервисные учетные записи;</w:t>
      </w:r>
    </w:p>
    <w:p w14:paraId="34991A7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Административные учетные записи;</w:t>
      </w:r>
    </w:p>
    <w:p w14:paraId="7099819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активные пользователи;</w:t>
      </w:r>
    </w:p>
    <w:p w14:paraId="4C0CDA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самыми большими рисками;</w:t>
      </w:r>
    </w:p>
    <w:p w14:paraId="242C915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пользователей по подразделениям;</w:t>
      </w:r>
    </w:p>
    <w:p w14:paraId="5CD035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пользователей по должностям;</w:t>
      </w:r>
    </w:p>
    <w:p w14:paraId="3AAEF37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пользователей по должностям и подразделениям;</w:t>
      </w:r>
    </w:p>
    <w:p w14:paraId="64BE0A9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параметров и поведения пользователей;</w:t>
      </w:r>
    </w:p>
    <w:p w14:paraId="69A858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Карта параметров и поведения групп пользователей;</w:t>
      </w:r>
    </w:p>
    <w:p w14:paraId="7A5EFC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последнему входу в Систему;</w:t>
      </w:r>
    </w:p>
    <w:p w14:paraId="290F6C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времени последнего изменения паролей пользователей в домене;</w:t>
      </w:r>
    </w:p>
    <w:p w14:paraId="4FC848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времени последнего изменения пользователей в домене;</w:t>
      </w:r>
    </w:p>
    <w:p w14:paraId="519A6C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пользователей и групп, зарегистрированных в каждом домене;</w:t>
      </w:r>
    </w:p>
    <w:p w14:paraId="2C44F47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пользователям;</w:t>
      </w:r>
    </w:p>
    <w:p w14:paraId="6C6231C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количества событий на дневном отрезке;</w:t>
      </w:r>
    </w:p>
    <w:p w14:paraId="0E1C3E8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количества событий на часовом отрезке.</w:t>
      </w:r>
    </w:p>
    <w:p w14:paraId="6C98043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19.4.</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файлам:</w:t>
      </w:r>
    </w:p>
    <w:p w14:paraId="1EE72BF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файлов в информационной Системе;</w:t>
      </w:r>
    </w:p>
    <w:p w14:paraId="258D94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регулируемых стандартами;</w:t>
      </w:r>
    </w:p>
    <w:p w14:paraId="438A4F1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дубликатов файлов;</w:t>
      </w:r>
    </w:p>
    <w:p w14:paraId="2C09880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неиспользуемых файлов;</w:t>
      </w:r>
    </w:p>
    <w:p w14:paraId="04B3C6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в открытом доступе;</w:t>
      </w:r>
    </w:p>
    <w:p w14:paraId="7FDA217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с прямым доступом;</w:t>
      </w:r>
    </w:p>
    <w:p w14:paraId="6E4359D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с ненаследуемыми правами;</w:t>
      </w:r>
    </w:p>
    <w:p w14:paraId="28D9F4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типам файлов;</w:t>
      </w:r>
    </w:p>
    <w:p w14:paraId="4C83E94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дубликатам на основе типов файлов;</w:t>
      </w:r>
    </w:p>
    <w:p w14:paraId="7B98E1D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содержимое которых должно контролироваться в соответствии со стандартами;</w:t>
      </w:r>
    </w:p>
    <w:p w14:paraId="331C026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регулируемая стандартами;</w:t>
      </w:r>
    </w:p>
    <w:p w14:paraId="54948CB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Подробная статистика об информации, регулируемой стандартами;</w:t>
      </w:r>
    </w:p>
    <w:p w14:paraId="61E759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файлам и папкам;</w:t>
      </w:r>
    </w:p>
    <w:p w14:paraId="035776A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Размер файлов по компьютеру;</w:t>
      </w:r>
    </w:p>
    <w:p w14:paraId="4D703B1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файлам и папкам;</w:t>
      </w:r>
    </w:p>
    <w:p w14:paraId="65989B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владельцах файлов, идентификатор домена которых не определяется в Системе;</w:t>
      </w:r>
    </w:p>
    <w:p w14:paraId="2A9EFB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владельцах файлов, которые не являются активными в Системе;</w:t>
      </w:r>
    </w:p>
    <w:p w14:paraId="301485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владельцах файлов, которые являются отключенными в Системе;</w:t>
      </w:r>
    </w:p>
    <w:p w14:paraId="1E4C337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и папок по компьютеру;</w:t>
      </w:r>
    </w:p>
    <w:p w14:paraId="6C5F6C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по набору доступа;</w:t>
      </w:r>
    </w:p>
    <w:p w14:paraId="23DC83C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по его владельцу;</w:t>
      </w:r>
    </w:p>
    <w:p w14:paraId="5DB93F3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папок с ненаследуемыми правами;</w:t>
      </w:r>
    </w:p>
    <w:p w14:paraId="26BA0DF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файлов по рискам;</w:t>
      </w:r>
    </w:p>
    <w:p w14:paraId="4AB6D4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папок по размерам и категориям;</w:t>
      </w:r>
    </w:p>
    <w:p w14:paraId="630D055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дубликатов по количеству;</w:t>
      </w:r>
    </w:p>
    <w:p w14:paraId="0593E0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неделовых файлов;</w:t>
      </w:r>
    </w:p>
    <w:p w14:paraId="152244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Прирост размера файлов по времени (рассчитывается по времени создания);</w:t>
      </w:r>
    </w:p>
    <w:p w14:paraId="5EB43E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График по времени создания файла или папки;</w:t>
      </w:r>
    </w:p>
    <w:p w14:paraId="43C17E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График по времени изменения файла или папки;</w:t>
      </w:r>
    </w:p>
    <w:p w14:paraId="711F5CB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График по времени чтения файла или папки.</w:t>
      </w:r>
    </w:p>
    <w:p w14:paraId="5B343B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19.5.</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событиям:</w:t>
      </w:r>
    </w:p>
    <w:p w14:paraId="7DDDB29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w:t>
      </w:r>
    </w:p>
    <w:p w14:paraId="3D193C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регулируемых стандартами;</w:t>
      </w:r>
    </w:p>
    <w:p w14:paraId="0C2B09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за заданный период;</w:t>
      </w:r>
    </w:p>
    <w:p w14:paraId="6A21D1E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действиям;</w:t>
      </w:r>
    </w:p>
    <w:p w14:paraId="2E7F86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важности;</w:t>
      </w:r>
    </w:p>
    <w:p w14:paraId="6D6083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компьютерам;</w:t>
      </w:r>
    </w:p>
    <w:p w14:paraId="2AA7A81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пользователям;</w:t>
      </w:r>
    </w:p>
    <w:p w14:paraId="7CE7342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категориям;</w:t>
      </w:r>
    </w:p>
    <w:p w14:paraId="4CC944F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типу объекта;</w:t>
      </w:r>
    </w:p>
    <w:p w14:paraId="60678E9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контролирующим стандартам;</w:t>
      </w:r>
    </w:p>
    <w:p w14:paraId="7FD564E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по дням;</w:t>
      </w:r>
    </w:p>
    <w:p w14:paraId="388C16E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по событиям на дневном отрезке;</w:t>
      </w:r>
    </w:p>
    <w:p w14:paraId="71569B6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lastRenderedPageBreak/>
        <w:t></w:t>
      </w:r>
      <w:r w:rsidRPr="003458B3">
        <w:rPr>
          <w:sz w:val="24"/>
          <w:szCs w:val="24"/>
        </w:rPr>
        <w:tab/>
        <w:t>Количество событий по часам;</w:t>
      </w:r>
    </w:p>
    <w:p w14:paraId="22951E0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по событиям на часовом отрезке.</w:t>
      </w:r>
    </w:p>
    <w:p w14:paraId="4DACE6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19.6.</w:t>
      </w:r>
      <w:r w:rsidRPr="003458B3">
        <w:rPr>
          <w:sz w:val="24"/>
          <w:szCs w:val="24"/>
        </w:rPr>
        <w:tab/>
        <w:t>В Системе должно быть реализовано визуальное представление рисковой отчетности на основании собранных данных по проблемам и стандартным угрозам для объектов анализа с указанием уровня опасности — незначительный, средний или критический:</w:t>
      </w:r>
    </w:p>
    <w:p w14:paraId="7D1F298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пользователями;</w:t>
      </w:r>
    </w:p>
    <w:p w14:paraId="2F88FE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компьютерам;</w:t>
      </w:r>
    </w:p>
    <w:p w14:paraId="35A4DC5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файлам и папкам;</w:t>
      </w:r>
    </w:p>
    <w:p w14:paraId="10A4C5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файлам и папкам.</w:t>
      </w:r>
    </w:p>
    <w:p w14:paraId="1C4BC44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19.7.</w:t>
      </w:r>
      <w:r w:rsidRPr="003458B3">
        <w:rPr>
          <w:sz w:val="24"/>
          <w:szCs w:val="24"/>
        </w:rPr>
        <w:tab/>
        <w:t>В Системе должно быть реализовано визуальное представление отчетности по приросту хранилища на основании собранных данных по времени создания файлов.</w:t>
      </w:r>
    </w:p>
    <w:p w14:paraId="21B614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19.8.</w:t>
      </w:r>
      <w:r w:rsidRPr="003458B3">
        <w:rPr>
          <w:sz w:val="24"/>
          <w:szCs w:val="24"/>
        </w:rPr>
        <w:tab/>
        <w:t xml:space="preserve">В Системе должна быть реализована возможность создания </w:t>
      </w:r>
      <w:proofErr w:type="spellStart"/>
      <w:r w:rsidRPr="003458B3">
        <w:rPr>
          <w:sz w:val="24"/>
          <w:szCs w:val="24"/>
        </w:rPr>
        <w:t>кастомизированных</w:t>
      </w:r>
      <w:proofErr w:type="spellEnd"/>
      <w:r w:rsidRPr="003458B3">
        <w:rPr>
          <w:sz w:val="24"/>
          <w:szCs w:val="24"/>
        </w:rPr>
        <w:t xml:space="preserve"> </w:t>
      </w:r>
      <w:proofErr w:type="gramStart"/>
      <w:r w:rsidRPr="003458B3">
        <w:rPr>
          <w:sz w:val="24"/>
          <w:szCs w:val="24"/>
        </w:rPr>
        <w:t>сводок</w:t>
      </w:r>
      <w:proofErr w:type="gramEnd"/>
      <w:r w:rsidRPr="003458B3">
        <w:rPr>
          <w:sz w:val="24"/>
          <w:szCs w:val="24"/>
        </w:rPr>
        <w:t xml:space="preserve"> на основе анализированных данных для контроля параметров в рамках единой панели.</w:t>
      </w:r>
    </w:p>
    <w:p w14:paraId="61475A6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19.9.</w:t>
      </w:r>
      <w:r w:rsidRPr="003458B3">
        <w:rPr>
          <w:sz w:val="24"/>
          <w:szCs w:val="24"/>
        </w:rPr>
        <w:tab/>
        <w:t>В Системе должна быть реализована возможность экспорта статистической отчетности по всем объектам анализа в формате HTML, CSV.</w:t>
      </w:r>
    </w:p>
    <w:p w14:paraId="0964DC6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19.10.</w:t>
      </w:r>
      <w:r w:rsidRPr="003458B3">
        <w:rPr>
          <w:sz w:val="24"/>
          <w:szCs w:val="24"/>
        </w:rPr>
        <w:tab/>
        <w:t>В Системе должна быть реализована возможность отправки статистической отчетности по всем объектам анализа на электронную почту.</w:t>
      </w:r>
    </w:p>
    <w:p w14:paraId="7D68C00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20.</w:t>
      </w:r>
      <w:r w:rsidRPr="003458B3">
        <w:rPr>
          <w:b/>
          <w:sz w:val="24"/>
          <w:szCs w:val="24"/>
        </w:rPr>
        <w:tab/>
        <w:t>Требования к компоненту обнаружения сетевых угроз</w:t>
      </w:r>
    </w:p>
    <w:p w14:paraId="369B87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20.1.</w:t>
      </w:r>
      <w:r w:rsidRPr="003458B3">
        <w:rPr>
          <w:sz w:val="24"/>
          <w:szCs w:val="24"/>
        </w:rPr>
        <w:tab/>
        <w:t xml:space="preserve">В Системе должно быть реализованы механизмы обнаружения сетевых атак, использующих в своей основе кражу или подделку «билетов </w:t>
      </w:r>
      <w:proofErr w:type="spellStart"/>
      <w:r w:rsidRPr="003458B3">
        <w:rPr>
          <w:sz w:val="24"/>
          <w:szCs w:val="24"/>
        </w:rPr>
        <w:t>Kerberos</w:t>
      </w:r>
      <w:proofErr w:type="spellEnd"/>
      <w:r w:rsidRPr="003458B3">
        <w:rPr>
          <w:sz w:val="24"/>
          <w:szCs w:val="24"/>
        </w:rPr>
        <w:t xml:space="preserve">» – цифровых сертификатов, используемых для платформ линейки </w:t>
      </w:r>
      <w:proofErr w:type="spellStart"/>
      <w:r w:rsidRPr="003458B3">
        <w:rPr>
          <w:sz w:val="24"/>
          <w:szCs w:val="24"/>
        </w:rPr>
        <w:t>Windows</w:t>
      </w:r>
      <w:proofErr w:type="spellEnd"/>
      <w:r w:rsidRPr="003458B3">
        <w:rPr>
          <w:sz w:val="24"/>
          <w:szCs w:val="24"/>
        </w:rPr>
        <w:t>, выдаваемых сервером аутентификации и зашифрованных с помощью ключа этого сервера. В числе обязательно детектируемых техник атак:</w:t>
      </w:r>
    </w:p>
    <w:p w14:paraId="079C255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Golden</w:t>
      </w:r>
      <w:proofErr w:type="spellEnd"/>
      <w:r w:rsidRPr="003458B3">
        <w:rPr>
          <w:sz w:val="24"/>
          <w:szCs w:val="24"/>
        </w:rPr>
        <w:t xml:space="preserve"> </w:t>
      </w:r>
      <w:proofErr w:type="spellStart"/>
      <w:r w:rsidRPr="003458B3">
        <w:rPr>
          <w:sz w:val="24"/>
          <w:szCs w:val="24"/>
        </w:rPr>
        <w:t>ticket</w:t>
      </w:r>
      <w:proofErr w:type="spellEnd"/>
      <w:r w:rsidRPr="003458B3">
        <w:rPr>
          <w:sz w:val="24"/>
          <w:szCs w:val="24"/>
        </w:rPr>
        <w:t xml:space="preserve"> – атака, основанная на подделке учетной записи KRBTGT, используемой в домене для выдачи билетов </w:t>
      </w:r>
      <w:proofErr w:type="spellStart"/>
      <w:r w:rsidRPr="003458B3">
        <w:rPr>
          <w:sz w:val="24"/>
          <w:szCs w:val="24"/>
        </w:rPr>
        <w:t>Kerberos</w:t>
      </w:r>
      <w:proofErr w:type="spellEnd"/>
      <w:r w:rsidRPr="003458B3">
        <w:rPr>
          <w:sz w:val="24"/>
          <w:szCs w:val="24"/>
        </w:rPr>
        <w:t>, необходимых для доступа к ИТ-Системам и данным;</w:t>
      </w:r>
    </w:p>
    <w:p w14:paraId="0C51CD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Silver</w:t>
      </w:r>
      <w:proofErr w:type="spellEnd"/>
      <w:r w:rsidRPr="003458B3">
        <w:rPr>
          <w:sz w:val="24"/>
          <w:szCs w:val="24"/>
        </w:rPr>
        <w:t xml:space="preserve"> </w:t>
      </w:r>
      <w:proofErr w:type="spellStart"/>
      <w:r w:rsidRPr="003458B3">
        <w:rPr>
          <w:sz w:val="24"/>
          <w:szCs w:val="24"/>
        </w:rPr>
        <w:t>ticket</w:t>
      </w:r>
      <w:proofErr w:type="spellEnd"/>
      <w:r w:rsidRPr="003458B3">
        <w:rPr>
          <w:sz w:val="24"/>
          <w:szCs w:val="24"/>
        </w:rPr>
        <w:t xml:space="preserve"> – атака, основанная на повышении привилегий для сервисных и служебных учётных записей;</w:t>
      </w:r>
    </w:p>
    <w:p w14:paraId="39383A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Pass-the-Ticket</w:t>
      </w:r>
      <w:proofErr w:type="spellEnd"/>
      <w:r w:rsidRPr="003458B3">
        <w:rPr>
          <w:sz w:val="24"/>
          <w:szCs w:val="24"/>
        </w:rPr>
        <w:t xml:space="preserve"> – метод бокового перемещения, в котором билет </w:t>
      </w:r>
      <w:proofErr w:type="spellStart"/>
      <w:r w:rsidRPr="003458B3">
        <w:rPr>
          <w:sz w:val="24"/>
          <w:szCs w:val="24"/>
        </w:rPr>
        <w:t>Kerberos</w:t>
      </w:r>
      <w:proofErr w:type="spellEnd"/>
      <w:r w:rsidRPr="003458B3">
        <w:rPr>
          <w:sz w:val="24"/>
          <w:szCs w:val="24"/>
        </w:rPr>
        <w:t xml:space="preserve">, украденный у одного компьютера, используется для доступа к другому. </w:t>
      </w:r>
    </w:p>
    <w:p w14:paraId="3D32623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p>
    <w:p w14:paraId="50EFA87C" w14:textId="77777777" w:rsidR="003458B3" w:rsidRPr="003458B3" w:rsidRDefault="003458B3" w:rsidP="003458B3">
      <w:pPr>
        <w:spacing w:after="200" w:line="276" w:lineRule="auto"/>
        <w:ind w:firstLine="0"/>
        <w:jc w:val="left"/>
        <w:rPr>
          <w:rFonts w:eastAsia="Calibri"/>
          <w:sz w:val="24"/>
          <w:szCs w:val="24"/>
          <w:lang w:eastAsia="en-US"/>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5324DE6" w14:textId="77777777" w:rsidR="007B2E82" w:rsidRDefault="00DD2816" w:rsidP="006E534F">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7B2E82" w:rsidRPr="0033158B">
        <w:rPr>
          <w:sz w:val="24"/>
          <w:szCs w:val="24"/>
        </w:rPr>
        <w:t>(подраздел 5.2.)</w:t>
      </w:r>
    </w:p>
    <w:p w14:paraId="0EE9EEBF" w14:textId="45E33749" w:rsidR="0033091E" w:rsidRPr="0033158B" w:rsidRDefault="00DD2816"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3</w:t>
      </w:r>
      <w:r w:rsidR="0033091E" w:rsidRPr="0033158B">
        <w:rPr>
          <w:sz w:val="24"/>
          <w:szCs w:val="24"/>
        </w:rPr>
        <w:t>.);</w:t>
      </w:r>
    </w:p>
    <w:p w14:paraId="3F78CD5C" w14:textId="666A93BC" w:rsidR="0033091E" w:rsidRPr="0033158B" w:rsidRDefault="00DD2816"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4</w:t>
      </w:r>
      <w:r w:rsidR="0033091E" w:rsidRPr="0033158B">
        <w:rPr>
          <w:sz w:val="24"/>
          <w:szCs w:val="24"/>
        </w:rPr>
        <w:t>.);</w:t>
      </w:r>
    </w:p>
    <w:p w14:paraId="186B1033" w14:textId="37AD73E1" w:rsidR="0033091E" w:rsidRPr="0033158B" w:rsidRDefault="00DD2816"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w:t>
      </w:r>
      <w:proofErr w:type="spellStart"/>
      <w:r w:rsidR="0033091E" w:rsidRPr="0033158B">
        <w:rPr>
          <w:sz w:val="24"/>
          <w:szCs w:val="24"/>
        </w:rPr>
        <w:t>п.п</w:t>
      </w:r>
      <w:proofErr w:type="spellEnd"/>
      <w:r w:rsidR="0033091E" w:rsidRPr="0033158B">
        <w:rPr>
          <w:sz w:val="24"/>
          <w:szCs w:val="24"/>
        </w:rPr>
        <w:t>. 4.5.2.2 Документации) предоставляются одновременно с Заявкой.</w:t>
      </w:r>
    </w:p>
    <w:p w14:paraId="5E593CD5" w14:textId="1E3A0172"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w:t>
      </w:r>
      <w:proofErr w:type="spellStart"/>
      <w:r w:rsidR="00B861D2" w:rsidRPr="0033158B">
        <w:rPr>
          <w:sz w:val="24"/>
          <w:szCs w:val="24"/>
          <w:lang w:eastAsia="ar-SA"/>
        </w:rPr>
        <w:t>п.п</w:t>
      </w:r>
      <w:proofErr w:type="spellEnd"/>
      <w:r w:rsidR="00B861D2" w:rsidRPr="0033158B">
        <w:rPr>
          <w:sz w:val="24"/>
          <w:szCs w:val="24"/>
          <w:lang w:eastAsia="ar-SA"/>
        </w:rPr>
        <w:t>. «а»-«</w:t>
      </w:r>
      <w:r w:rsidR="00DD2816">
        <w:rPr>
          <w:sz w:val="24"/>
          <w:szCs w:val="24"/>
          <w:lang w:eastAsia="ar-SA"/>
        </w:rPr>
        <w:t>г</w:t>
      </w:r>
      <w:r w:rsidR="00B861D2" w:rsidRPr="0033158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33158B">
        <w:rPr>
          <w:sz w:val="24"/>
          <w:szCs w:val="24"/>
          <w:lang w:eastAsia="ar-SA"/>
        </w:rPr>
        <w:t>п.п</w:t>
      </w:r>
      <w:proofErr w:type="spellEnd"/>
      <w:r w:rsidR="00B861D2" w:rsidRPr="0033158B">
        <w:rPr>
          <w:sz w:val="24"/>
          <w:szCs w:val="24"/>
          <w:lang w:eastAsia="ar-SA"/>
        </w:rPr>
        <w:t>.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E266B6F"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w:t>
      </w:r>
      <w:proofErr w:type="spellStart"/>
      <w:r w:rsidRPr="0033158B">
        <w:rPr>
          <w:sz w:val="24"/>
          <w:szCs w:val="24"/>
        </w:rPr>
        <w:t>п.п</w:t>
      </w:r>
      <w:proofErr w:type="spellEnd"/>
      <w:r w:rsidRPr="0033158B">
        <w:rPr>
          <w:sz w:val="24"/>
          <w:szCs w:val="24"/>
        </w:rPr>
        <w:t>. «а»-«</w:t>
      </w:r>
      <w:r w:rsidR="00DD2816">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w:t>
      </w:r>
      <w:proofErr w:type="spellStart"/>
      <w:r w:rsidRPr="0033158B">
        <w:rPr>
          <w:sz w:val="24"/>
          <w:szCs w:val="24"/>
        </w:rPr>
        <w:t>п.п</w:t>
      </w:r>
      <w:proofErr w:type="spellEnd"/>
      <w:r w:rsidRPr="0033158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6FC01D98"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4734E9">
        <w:rPr>
          <w:b/>
          <w:sz w:val="24"/>
          <w:szCs w:val="24"/>
        </w:rPr>
        <w:t>2</w:t>
      </w:r>
      <w:r w:rsidR="00616B31">
        <w:rPr>
          <w:b/>
          <w:sz w:val="24"/>
          <w:szCs w:val="24"/>
        </w:rPr>
        <w:t>5</w:t>
      </w:r>
      <w:r w:rsidR="006F3076" w:rsidRPr="003C41E1">
        <w:rPr>
          <w:b/>
          <w:sz w:val="24"/>
          <w:szCs w:val="24"/>
        </w:rPr>
        <w:t>.</w:t>
      </w:r>
      <w:r w:rsidR="004734E9">
        <w:rPr>
          <w:b/>
          <w:sz w:val="24"/>
          <w:szCs w:val="24"/>
        </w:rPr>
        <w:t>03</w:t>
      </w:r>
      <w:r w:rsidR="009A39E3" w:rsidRPr="003C41E1">
        <w:rPr>
          <w:b/>
          <w:sz w:val="24"/>
          <w:szCs w:val="24"/>
        </w:rPr>
        <w:t>.202</w:t>
      </w:r>
      <w:r w:rsidR="004734E9">
        <w:rPr>
          <w:b/>
          <w:sz w:val="24"/>
          <w:szCs w:val="24"/>
        </w:rPr>
        <w:t>6</w:t>
      </w:r>
      <w:r w:rsidRPr="003C41E1">
        <w:rPr>
          <w:b/>
          <w:sz w:val="24"/>
          <w:szCs w:val="24"/>
        </w:rPr>
        <w:t xml:space="preserve"> года.</w:t>
      </w:r>
    </w:p>
    <w:p w14:paraId="3390EA16" w14:textId="56FBF362"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64706B">
        <w:rPr>
          <w:b/>
          <w:sz w:val="24"/>
          <w:szCs w:val="24"/>
        </w:rPr>
        <w:t>03</w:t>
      </w:r>
      <w:r w:rsidR="00983853" w:rsidRPr="003C41E1">
        <w:rPr>
          <w:b/>
          <w:sz w:val="24"/>
          <w:szCs w:val="24"/>
        </w:rPr>
        <w:t>.</w:t>
      </w:r>
      <w:r w:rsidR="0064706B">
        <w:rPr>
          <w:b/>
          <w:sz w:val="24"/>
          <w:szCs w:val="24"/>
        </w:rPr>
        <w:t>04</w:t>
      </w:r>
      <w:r w:rsidRPr="003C41E1">
        <w:rPr>
          <w:b/>
          <w:sz w:val="24"/>
          <w:szCs w:val="24"/>
        </w:rPr>
        <w:t>.202</w:t>
      </w:r>
      <w:r w:rsidR="004734E9">
        <w:rPr>
          <w:b/>
          <w:sz w:val="24"/>
          <w:szCs w:val="24"/>
        </w:rPr>
        <w:t>6</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6E230289"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64706B">
        <w:rPr>
          <w:rFonts w:cs="Arial"/>
          <w:b/>
          <w:sz w:val="24"/>
          <w:szCs w:val="24"/>
        </w:rPr>
        <w:t>7</w:t>
      </w:r>
      <w:r w:rsidRPr="003C41E1">
        <w:rPr>
          <w:rFonts w:cs="Arial"/>
          <w:b/>
          <w:sz w:val="24"/>
          <w:szCs w:val="24"/>
        </w:rPr>
        <w:t xml:space="preserve">:00 (время местное) </w:t>
      </w:r>
      <w:r w:rsidR="0064706B">
        <w:rPr>
          <w:rFonts w:cs="Arial"/>
          <w:b/>
          <w:sz w:val="24"/>
          <w:szCs w:val="24"/>
        </w:rPr>
        <w:t>02</w:t>
      </w:r>
      <w:r w:rsidR="00983853" w:rsidRPr="003C41E1">
        <w:rPr>
          <w:rFonts w:cs="Arial"/>
          <w:b/>
          <w:sz w:val="24"/>
          <w:szCs w:val="24"/>
        </w:rPr>
        <w:t>.</w:t>
      </w:r>
      <w:r w:rsidR="004734E9">
        <w:rPr>
          <w:rFonts w:cs="Arial"/>
          <w:b/>
          <w:sz w:val="24"/>
          <w:szCs w:val="24"/>
        </w:rPr>
        <w:t>0</w:t>
      </w:r>
      <w:r w:rsidR="0064706B">
        <w:rPr>
          <w:rFonts w:cs="Arial"/>
          <w:b/>
          <w:sz w:val="24"/>
          <w:szCs w:val="24"/>
        </w:rPr>
        <w:t>4</w:t>
      </w:r>
      <w:r w:rsidRPr="003C41E1">
        <w:rPr>
          <w:rFonts w:cs="Arial"/>
          <w:b/>
          <w:sz w:val="24"/>
          <w:szCs w:val="24"/>
        </w:rPr>
        <w:t>.202</w:t>
      </w:r>
      <w:r w:rsidR="004734E9">
        <w:rPr>
          <w:rFonts w:cs="Arial"/>
          <w:b/>
          <w:sz w:val="24"/>
          <w:szCs w:val="24"/>
        </w:rPr>
        <w:t>6</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1786856B"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616B31">
        <w:rPr>
          <w:b/>
          <w:sz w:val="24"/>
          <w:szCs w:val="24"/>
        </w:rPr>
        <w:t>0</w:t>
      </w:r>
      <w:r w:rsidR="0064706B">
        <w:rPr>
          <w:b/>
          <w:sz w:val="24"/>
          <w:szCs w:val="24"/>
        </w:rPr>
        <w:t>6</w:t>
      </w:r>
      <w:r w:rsidR="00D57F79" w:rsidRPr="003C41E1">
        <w:rPr>
          <w:b/>
          <w:sz w:val="24"/>
          <w:szCs w:val="24"/>
        </w:rPr>
        <w:t>.</w:t>
      </w:r>
      <w:r w:rsidR="004734E9">
        <w:rPr>
          <w:b/>
          <w:sz w:val="24"/>
          <w:szCs w:val="24"/>
        </w:rPr>
        <w:t>0</w:t>
      </w:r>
      <w:r w:rsidR="00616B31">
        <w:rPr>
          <w:b/>
          <w:sz w:val="24"/>
          <w:szCs w:val="24"/>
        </w:rPr>
        <w:t>4</w:t>
      </w:r>
      <w:r w:rsidRPr="003C41E1">
        <w:rPr>
          <w:b/>
          <w:sz w:val="24"/>
          <w:szCs w:val="24"/>
        </w:rPr>
        <w:t>.202</w:t>
      </w:r>
      <w:r w:rsidR="004734E9">
        <w:rPr>
          <w:b/>
          <w:sz w:val="24"/>
          <w:szCs w:val="24"/>
        </w:rPr>
        <w:t>6</w:t>
      </w:r>
      <w:r w:rsidRPr="003C41E1">
        <w:rPr>
          <w:b/>
          <w:sz w:val="24"/>
          <w:szCs w:val="24"/>
        </w:rPr>
        <w:t xml:space="preserve"> года  </w:t>
      </w:r>
    </w:p>
    <w:p w14:paraId="11B79B99" w14:textId="23CA568D"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64706B">
        <w:rPr>
          <w:b/>
          <w:sz w:val="24"/>
          <w:szCs w:val="24"/>
        </w:rPr>
        <w:t>07</w:t>
      </w:r>
      <w:r w:rsidR="00164C24" w:rsidRPr="003C41E1">
        <w:rPr>
          <w:b/>
          <w:sz w:val="24"/>
          <w:szCs w:val="24"/>
        </w:rPr>
        <w:t>.</w:t>
      </w:r>
      <w:r w:rsidR="004734E9">
        <w:rPr>
          <w:b/>
          <w:sz w:val="24"/>
          <w:szCs w:val="24"/>
        </w:rPr>
        <w:t>0</w:t>
      </w:r>
      <w:r w:rsidR="00616B31">
        <w:rPr>
          <w:b/>
          <w:sz w:val="24"/>
          <w:szCs w:val="24"/>
        </w:rPr>
        <w:t>4</w:t>
      </w:r>
      <w:r w:rsidR="009A39E3" w:rsidRPr="003C41E1">
        <w:rPr>
          <w:b/>
          <w:sz w:val="24"/>
          <w:szCs w:val="24"/>
        </w:rPr>
        <w:t>.202</w:t>
      </w:r>
      <w:r w:rsidR="004734E9">
        <w:rPr>
          <w:b/>
          <w:sz w:val="24"/>
          <w:szCs w:val="24"/>
        </w:rPr>
        <w:t>6</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w:t>
      </w:r>
      <w:proofErr w:type="spellStart"/>
      <w:r w:rsidR="0038676B" w:rsidRPr="0033158B">
        <w:rPr>
          <w:sz w:val="24"/>
          <w:szCs w:val="24"/>
        </w:rPr>
        <w:t>п.п</w:t>
      </w:r>
      <w:proofErr w:type="spellEnd"/>
      <w:r w:rsidR="0038676B" w:rsidRPr="0033158B">
        <w:rPr>
          <w:sz w:val="24"/>
          <w:szCs w:val="24"/>
        </w:rPr>
        <w:t xml:space="preserve">.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33158B">
        <w:rPr>
          <w:sz w:val="24"/>
          <w:szCs w:val="24"/>
        </w:rPr>
        <w:t>п.</w:t>
      </w:r>
      <w:r w:rsidR="004A05BC" w:rsidRPr="0033158B">
        <w:rPr>
          <w:sz w:val="24"/>
          <w:szCs w:val="24"/>
        </w:rPr>
        <w:t>п</w:t>
      </w:r>
      <w:proofErr w:type="spellEnd"/>
      <w:r w:rsidR="004A05BC" w:rsidRPr="0033158B">
        <w:rPr>
          <w:sz w:val="24"/>
          <w:szCs w:val="24"/>
        </w:rPr>
        <w:t>.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43345CB9" w14:textId="77777777" w:rsidR="00DD0D41" w:rsidRPr="00B22858" w:rsidRDefault="00DD0D41" w:rsidP="00DD0D41">
      <w:pPr>
        <w:tabs>
          <w:tab w:val="left" w:pos="0"/>
        </w:tabs>
        <w:autoSpaceDE w:val="0"/>
        <w:spacing w:line="240" w:lineRule="atLeast"/>
        <w:ind w:left="567" w:firstLine="0"/>
        <w:rPr>
          <w:sz w:val="24"/>
          <w:szCs w:val="24"/>
        </w:rPr>
      </w:pPr>
      <w:r w:rsidRPr="00B22858">
        <w:rPr>
          <w:b/>
          <w:sz w:val="24"/>
          <w:szCs w:val="24"/>
        </w:rPr>
        <w:t xml:space="preserve">е) </w:t>
      </w:r>
      <w:r w:rsidRPr="00B22858">
        <w:rPr>
          <w:sz w:val="24"/>
          <w:szCs w:val="24"/>
        </w:rPr>
        <w:t xml:space="preserve">отчет "Расчет по страховым взносам" без раздела 3 (по физическим лицам) с отметкой ИФНС </w:t>
      </w:r>
      <w:r w:rsidRPr="00B22858">
        <w:rPr>
          <w:i/>
          <w:sz w:val="24"/>
          <w:szCs w:val="24"/>
        </w:rPr>
        <w:t>(в случае сдачи в бумажной форме)</w:t>
      </w:r>
      <w:r w:rsidRPr="00B22858">
        <w:rPr>
          <w:sz w:val="24"/>
          <w:szCs w:val="24"/>
        </w:rPr>
        <w:t xml:space="preserve"> или с приложением квитанции ИФНС о приеме либо с электронной отметкой ИФНС </w:t>
      </w:r>
      <w:r w:rsidRPr="00B22858">
        <w:rPr>
          <w:i/>
          <w:sz w:val="24"/>
          <w:szCs w:val="24"/>
        </w:rPr>
        <w:t>(в случае сдачи в электронной форме)</w:t>
      </w:r>
      <w:r w:rsidRPr="00B22858">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5611D7"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5611D7">
        <w:rPr>
          <w:snapToGrid w:val="0"/>
          <w:color w:val="000000" w:themeColor="text1"/>
          <w:sz w:val="24"/>
          <w:szCs w:val="24"/>
        </w:rPr>
        <w:t>pdf</w:t>
      </w:r>
      <w:proofErr w:type="spellEnd"/>
      <w:r w:rsidR="00204289" w:rsidRPr="005611D7">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5611D7">
        <w:rPr>
          <w:color w:val="000000" w:themeColor="text1"/>
          <w:sz w:val="24"/>
          <w:szCs w:val="24"/>
        </w:rPr>
        <w:t>;</w:t>
      </w:r>
    </w:p>
    <w:p w14:paraId="20C8EDA2" w14:textId="77777777" w:rsidR="0056085F" w:rsidRPr="004448CB"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b/>
          <w:snapToGrid w:val="0"/>
          <w:color w:val="000000" w:themeColor="text1"/>
          <w:sz w:val="24"/>
          <w:szCs w:val="24"/>
        </w:rPr>
        <w:t xml:space="preserve">и) </w:t>
      </w:r>
      <w:r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57511DBE" w14:textId="77777777" w:rsidR="0056085F" w:rsidRPr="004448CB"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36F45423" w14:textId="2FA93CA1" w:rsidR="007B474D" w:rsidRPr="005611D7"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5611D7">
        <w:rPr>
          <w:rFonts w:ascii="Times New Roman CYR" w:eastAsia="Calibri" w:hAnsi="Times New Roman CYR" w:cs="Times New Roman CYR"/>
          <w:b/>
          <w:color w:val="000000" w:themeColor="text1"/>
          <w:sz w:val="24"/>
          <w:szCs w:val="24"/>
          <w:lang w:eastAsia="en-US"/>
        </w:rPr>
        <w:t>4.5.2.</w:t>
      </w:r>
      <w:r w:rsidR="00FF57DB" w:rsidRPr="005611D7">
        <w:rPr>
          <w:rFonts w:ascii="Times New Roman CYR" w:eastAsia="Calibri" w:hAnsi="Times New Roman CYR" w:cs="Times New Roman CYR"/>
          <w:b/>
          <w:color w:val="000000" w:themeColor="text1"/>
          <w:sz w:val="24"/>
          <w:szCs w:val="24"/>
          <w:lang w:eastAsia="en-US"/>
        </w:rPr>
        <w:t>3</w:t>
      </w:r>
      <w:r w:rsidRPr="005611D7">
        <w:rPr>
          <w:rFonts w:ascii="Times New Roman CYR" w:eastAsia="Calibri" w:hAnsi="Times New Roman CYR" w:cs="Times New Roman CYR"/>
          <w:b/>
          <w:color w:val="000000" w:themeColor="text1"/>
          <w:sz w:val="24"/>
          <w:szCs w:val="24"/>
          <w:lang w:eastAsia="en-US"/>
        </w:rPr>
        <w:t xml:space="preserve">. </w:t>
      </w:r>
      <w:r w:rsidR="00B861D2" w:rsidRPr="005611D7">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lastRenderedPageBreak/>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AA78D1">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lastRenderedPageBreak/>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lastRenderedPageBreak/>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5"/>
    <w:bookmarkEnd w:id="46"/>
    <w:bookmarkEnd w:id="47"/>
    <w:bookmarkEnd w:id="48"/>
    <w:bookmarkEnd w:id="49"/>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F24489">
        <w:rPr>
          <w:sz w:val="24"/>
          <w:szCs w:val="24"/>
        </w:rPr>
        <w:t>п.п</w:t>
      </w:r>
      <w:proofErr w:type="spellEnd"/>
      <w:r w:rsidRPr="00F24489">
        <w:rPr>
          <w:sz w:val="24"/>
          <w:szCs w:val="24"/>
        </w:rPr>
        <w:t>.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w:t>
      </w:r>
      <w:r w:rsidRPr="000522EF">
        <w:rPr>
          <w:rFonts w:eastAsia="Calibri"/>
          <w:iCs/>
          <w:sz w:val="24"/>
          <w:szCs w:val="24"/>
          <w:lang w:eastAsia="en-US"/>
        </w:rPr>
        <w:lastRenderedPageBreak/>
        <w:t xml:space="preserve">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71D7F530" w14:textId="77777777" w:rsidR="00CE63FA" w:rsidRPr="000522EF" w:rsidRDefault="00CE63FA" w:rsidP="00BC5407">
      <w:pPr>
        <w:spacing w:line="240" w:lineRule="atLeast"/>
        <w:ind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5611D7"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5611D7" w:rsidRDefault="00CE63FA" w:rsidP="00CE63F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5611D7" w:rsidRDefault="00CE63FA" w:rsidP="00CE63F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66228197" w14:textId="73BFF4AB" w:rsidR="0056085F" w:rsidRPr="0035608A" w:rsidRDefault="0056085F" w:rsidP="0056085F">
      <w:pPr>
        <w:spacing w:line="240" w:lineRule="atLeast"/>
        <w:ind w:left="567" w:firstLine="0"/>
        <w:rPr>
          <w:sz w:val="24"/>
          <w:szCs w:val="24"/>
        </w:rPr>
      </w:pPr>
      <w:r w:rsidRPr="004448CB">
        <w:rPr>
          <w:b/>
          <w:sz w:val="24"/>
          <w:szCs w:val="24"/>
        </w:rPr>
        <w:t>4.10.1.</w:t>
      </w:r>
      <w:r w:rsidRPr="004448CB">
        <w:rPr>
          <w:sz w:val="24"/>
          <w:szCs w:val="24"/>
        </w:rPr>
        <w:t xml:space="preserve"> При проведении настоящей процедуры закупки по ОКПД2: </w:t>
      </w:r>
      <w:r w:rsidRPr="00D41703">
        <w:rPr>
          <w:sz w:val="24"/>
          <w:szCs w:val="24"/>
        </w:rPr>
        <w:t xml:space="preserve">1) </w:t>
      </w:r>
      <w:r w:rsidR="00DD0D41">
        <w:rPr>
          <w:sz w:val="24"/>
          <w:szCs w:val="24"/>
        </w:rPr>
        <w:t>58.29.50</w:t>
      </w:r>
      <w:r w:rsidRPr="00D41703">
        <w:rPr>
          <w:sz w:val="24"/>
          <w:szCs w:val="24"/>
        </w:rPr>
        <w:t>.000,  устанавливается</w:t>
      </w:r>
      <w:r w:rsidRPr="004448CB">
        <w:rPr>
          <w:sz w:val="24"/>
          <w:szCs w:val="24"/>
        </w:rPr>
        <w:t xml:space="preserve">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2CB9E7" w14:textId="68809ECB" w:rsidR="00E0041C" w:rsidRPr="005611D7"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5611D7" w:rsidRDefault="00016987" w:rsidP="00E0041C">
      <w:pPr>
        <w:spacing w:line="240" w:lineRule="atLeast"/>
        <w:ind w:left="567" w:firstLine="0"/>
        <w:rPr>
          <w:rFonts w:eastAsia="Calibri"/>
          <w:b/>
          <w:bCs/>
          <w:sz w:val="24"/>
          <w:szCs w:val="24"/>
          <w:lang w:eastAsia="en-US"/>
        </w:rPr>
      </w:pPr>
      <w:r w:rsidRPr="005611D7">
        <w:rPr>
          <w:rFonts w:eastAsia="Calibri"/>
          <w:b/>
          <w:bCs/>
          <w:sz w:val="24"/>
          <w:szCs w:val="24"/>
          <w:lang w:eastAsia="en-US"/>
        </w:rPr>
        <w:t>4.11</w:t>
      </w:r>
      <w:r w:rsidR="000C0D11" w:rsidRPr="005611D7">
        <w:rPr>
          <w:rFonts w:eastAsia="Calibri"/>
          <w:b/>
          <w:bCs/>
          <w:sz w:val="24"/>
          <w:szCs w:val="24"/>
          <w:lang w:eastAsia="en-US"/>
        </w:rPr>
        <w:t xml:space="preserve"> </w:t>
      </w:r>
      <w:r w:rsidR="00DB5DE0" w:rsidRPr="005611D7">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5611D7">
        <w:rPr>
          <w:rFonts w:cs="Arial"/>
          <w:b/>
          <w:sz w:val="24"/>
          <w:szCs w:val="24"/>
        </w:rPr>
        <w:t>4.11.1.</w:t>
      </w:r>
      <w:r w:rsidRPr="005611D7">
        <w:rPr>
          <w:rFonts w:cs="Arial"/>
          <w:sz w:val="24"/>
          <w:szCs w:val="24"/>
        </w:rPr>
        <w:t xml:space="preserve"> </w:t>
      </w:r>
      <w:r w:rsidR="00DB5DE0" w:rsidRPr="005611D7">
        <w:rPr>
          <w:rFonts w:cs="Arial"/>
          <w:sz w:val="24"/>
          <w:szCs w:val="24"/>
        </w:rPr>
        <w:t xml:space="preserve">Закупочная комиссия на заседании определяет Победителя закупки. </w:t>
      </w:r>
      <w:r w:rsidR="00DB5DE0"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00DB5DE0"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lastRenderedPageBreak/>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xml:space="preserve">. В случае выявления Заказчиком факта указания в составе Заявки Участника, признанного </w:t>
      </w:r>
      <w:r w:rsidRPr="0033158B">
        <w:rPr>
          <w:bCs/>
          <w:iCs/>
          <w:sz w:val="24"/>
          <w:szCs w:val="24"/>
        </w:rPr>
        <w:lastRenderedPageBreak/>
        <w:t>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 xml:space="preserve">Победитель закупки, который отказался от предоставления обеспечения договора </w:t>
      </w:r>
      <w:r w:rsidRPr="0033158B">
        <w:rPr>
          <w:bCs/>
          <w:iCs/>
          <w:sz w:val="24"/>
          <w:szCs w:val="24"/>
        </w:rPr>
        <w:lastRenderedPageBreak/>
        <w:t>(если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w:t>
      </w:r>
      <w:proofErr w:type="spellStart"/>
      <w:r w:rsidRPr="0033158B">
        <w:rPr>
          <w:sz w:val="24"/>
          <w:szCs w:val="24"/>
        </w:rPr>
        <w:t>Саханефтегазсбыт</w:t>
      </w:r>
      <w:proofErr w:type="spellEnd"/>
      <w:r w:rsidRPr="0033158B">
        <w:rPr>
          <w:sz w:val="24"/>
          <w:szCs w:val="24"/>
        </w:rPr>
        <w:t>»</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00661528" w14:textId="6AFE76A3" w:rsidR="00800BF3" w:rsidRPr="00800BF3" w:rsidRDefault="00364E34" w:rsidP="00114240">
      <w:pPr>
        <w:pStyle w:val="1f0"/>
        <w:jc w:val="center"/>
        <w:rPr>
          <w:b/>
          <w:szCs w:val="24"/>
        </w:rPr>
      </w:pPr>
      <w:r>
        <w:rPr>
          <w:b/>
        </w:rPr>
        <w:t xml:space="preserve">на </w:t>
      </w:r>
      <w:r w:rsidRPr="009C60D1">
        <w:rPr>
          <w:b/>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9C60D1">
        <w:rPr>
          <w:b/>
        </w:rPr>
        <w:t>Makves</w:t>
      </w:r>
      <w:proofErr w:type="spellEnd"/>
      <w:r w:rsidRPr="009C60D1">
        <w:rPr>
          <w:b/>
        </w:rPr>
        <w:t xml:space="preserve"> DCAP </w:t>
      </w:r>
      <w:proofErr w:type="spellStart"/>
      <w:r w:rsidRPr="009C60D1">
        <w:rPr>
          <w:b/>
        </w:rPr>
        <w:t>Enterprise</w:t>
      </w:r>
      <w:proofErr w:type="spellEnd"/>
      <w:r w:rsidRPr="009C60D1">
        <w:rPr>
          <w:b/>
        </w:rPr>
        <w:t>-P, на усло</w:t>
      </w:r>
      <w:r w:rsidR="00AA225B">
        <w:rPr>
          <w:b/>
        </w:rPr>
        <w:t>виях простой (неисключительной)</w:t>
      </w:r>
      <w:r w:rsidRPr="009C60D1">
        <w:rPr>
          <w:b/>
        </w:rPr>
        <w:t xml:space="preserve"> бессрочной лицензии</w:t>
      </w:r>
      <w:r w:rsidR="00114240">
        <w:rPr>
          <w:rFonts w:eastAsia="Calibri"/>
          <w:b/>
          <w:bCs/>
          <w:szCs w:val="24"/>
          <w:lang w:eastAsia="en-US"/>
        </w:rPr>
        <w:t>.</w:t>
      </w:r>
    </w:p>
    <w:p w14:paraId="6CDAEF34" w14:textId="77777777" w:rsidR="007E3E7F" w:rsidRPr="0033158B" w:rsidRDefault="007E3E7F" w:rsidP="00BC5407">
      <w:pPr>
        <w:spacing w:line="240" w:lineRule="auto"/>
        <w:ind w:firstLine="0"/>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69CFD309" w:rsidR="0073687B" w:rsidRPr="00114240" w:rsidRDefault="006021E0" w:rsidP="00114240">
      <w:pPr>
        <w:spacing w:line="240" w:lineRule="auto"/>
        <w:ind w:left="284" w:firstLine="426"/>
        <w:rPr>
          <w:bCs/>
          <w:sz w:val="24"/>
          <w:szCs w:val="24"/>
        </w:rPr>
      </w:pPr>
      <w:r w:rsidRPr="00DF6E00">
        <w:rPr>
          <w:rFonts w:eastAsia="Calibri"/>
          <w:bCs/>
          <w:sz w:val="24"/>
          <w:szCs w:val="24"/>
          <w:lang w:eastAsia="en-US"/>
        </w:rPr>
        <w:t xml:space="preserve">предлагает заключить </w:t>
      </w:r>
      <w:r w:rsidRPr="00364E34">
        <w:rPr>
          <w:rFonts w:eastAsia="Calibri"/>
          <w:bCs/>
          <w:sz w:val="24"/>
          <w:szCs w:val="24"/>
          <w:lang w:eastAsia="en-US"/>
        </w:rPr>
        <w:t xml:space="preserve">Договор </w:t>
      </w:r>
      <w:r w:rsidR="00364E34" w:rsidRPr="00364E34">
        <w:rPr>
          <w:bCs/>
          <w:sz w:val="24"/>
          <w:szCs w:val="24"/>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364E34" w:rsidRPr="00364E34">
        <w:rPr>
          <w:bCs/>
          <w:sz w:val="24"/>
          <w:szCs w:val="24"/>
        </w:rPr>
        <w:t>Makves</w:t>
      </w:r>
      <w:proofErr w:type="spellEnd"/>
      <w:r w:rsidR="00364E34" w:rsidRPr="00364E34">
        <w:rPr>
          <w:bCs/>
          <w:sz w:val="24"/>
          <w:szCs w:val="24"/>
        </w:rPr>
        <w:t xml:space="preserve"> DCAP </w:t>
      </w:r>
      <w:proofErr w:type="spellStart"/>
      <w:r w:rsidR="00364E34" w:rsidRPr="00364E34">
        <w:rPr>
          <w:bCs/>
          <w:sz w:val="24"/>
          <w:szCs w:val="24"/>
        </w:rPr>
        <w:t>Enterprise</w:t>
      </w:r>
      <w:proofErr w:type="spellEnd"/>
      <w:r w:rsidR="00364E34" w:rsidRPr="00364E34">
        <w:rPr>
          <w:bCs/>
          <w:sz w:val="24"/>
          <w:szCs w:val="24"/>
        </w:rPr>
        <w:t>-P, на усло</w:t>
      </w:r>
      <w:r w:rsidR="00AA225B">
        <w:rPr>
          <w:bCs/>
          <w:sz w:val="24"/>
          <w:szCs w:val="24"/>
        </w:rPr>
        <w:t>виях простой (неисключительной)</w:t>
      </w:r>
      <w:r w:rsidR="00364E34" w:rsidRPr="00364E34">
        <w:rPr>
          <w:bCs/>
          <w:sz w:val="24"/>
          <w:szCs w:val="24"/>
        </w:rPr>
        <w:t xml:space="preserve"> бессрочной лицензии</w:t>
      </w:r>
      <w:r w:rsidR="005C099D">
        <w:rPr>
          <w:bCs/>
          <w:sz w:val="24"/>
          <w:szCs w:val="24"/>
        </w:rPr>
        <w:t xml:space="preserve"> </w:t>
      </w:r>
      <w:r w:rsidRPr="00364E34">
        <w:rPr>
          <w:rFonts w:eastAsia="Calibri"/>
          <w:bCs/>
          <w:sz w:val="24"/>
          <w:szCs w:val="24"/>
          <w:lang w:eastAsia="en-US"/>
        </w:rPr>
        <w:t>н</w:t>
      </w:r>
      <w:r w:rsidRPr="00AA78D1">
        <w:rPr>
          <w:rFonts w:eastAsia="Calibri"/>
          <w:bCs/>
          <w:sz w:val="24"/>
          <w:szCs w:val="24"/>
          <w:lang w:eastAsia="en-US"/>
        </w:rPr>
        <w:t>а условиях, изложенн</w:t>
      </w:r>
      <w:r w:rsidRPr="00DF6E00">
        <w:rPr>
          <w:rFonts w:eastAsia="Calibri"/>
          <w:bCs/>
          <w:sz w:val="24"/>
          <w:szCs w:val="24"/>
          <w:lang w:eastAsia="en-US"/>
        </w:rPr>
        <w:t xml:space="preserve">ых в закупочной Документации, в соответствии с Техническим заданием и с настоящим письмом направляет Заявку </w:t>
      </w:r>
    </w:p>
    <w:p w14:paraId="242513EF" w14:textId="01FBE61D" w:rsidR="00340F15" w:rsidRPr="00BC5407" w:rsidRDefault="00340F15" w:rsidP="00BC5407">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tbl>
      <w:tblPr>
        <w:tblStyle w:val="TableNormal1"/>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379"/>
        <w:gridCol w:w="992"/>
        <w:gridCol w:w="1417"/>
        <w:gridCol w:w="1701"/>
      </w:tblGrid>
      <w:tr w:rsidR="00114240" w:rsidRPr="000142D8" w14:paraId="7E4483B6" w14:textId="77777777" w:rsidTr="00C60A10">
        <w:trPr>
          <w:trHeight w:val="888"/>
        </w:trPr>
        <w:tc>
          <w:tcPr>
            <w:tcW w:w="568" w:type="dxa"/>
          </w:tcPr>
          <w:p w14:paraId="344AD3C1" w14:textId="77777777" w:rsidR="00114240" w:rsidRPr="000142D8" w:rsidRDefault="00114240"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6379" w:type="dxa"/>
          </w:tcPr>
          <w:p w14:paraId="35AA5F51" w14:textId="77777777" w:rsidR="00114240" w:rsidRPr="000142D8" w:rsidRDefault="00114240"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992" w:type="dxa"/>
          </w:tcPr>
          <w:p w14:paraId="7310F459" w14:textId="4D8F7316" w:rsidR="00114240" w:rsidRPr="00364E34" w:rsidRDefault="00114240" w:rsidP="00AE1049">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sidR="00364E34">
              <w:rPr>
                <w:rFonts w:eastAsia="Cambria"/>
                <w:b/>
                <w:sz w:val="24"/>
                <w:szCs w:val="22"/>
                <w:lang w:val="ru-RU"/>
              </w:rPr>
              <w:t xml:space="preserve"> шт.</w:t>
            </w:r>
          </w:p>
        </w:tc>
        <w:tc>
          <w:tcPr>
            <w:tcW w:w="1417" w:type="dxa"/>
          </w:tcPr>
          <w:p w14:paraId="6C7AF776" w14:textId="1D720CF7" w:rsidR="00114240" w:rsidRPr="000142D8" w:rsidRDefault="00114240"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3D5031BD" w14:textId="7104CE0E" w:rsidR="00114240" w:rsidRPr="000142D8" w:rsidRDefault="00114240"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без НДС (руб.)</w:t>
            </w:r>
          </w:p>
        </w:tc>
        <w:tc>
          <w:tcPr>
            <w:tcW w:w="1701" w:type="dxa"/>
          </w:tcPr>
          <w:p w14:paraId="4891039D" w14:textId="475DD772" w:rsidR="00114240" w:rsidRPr="000142D8" w:rsidRDefault="00114240" w:rsidP="008546C0">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 договора</w:t>
            </w:r>
            <w:r w:rsidRPr="000142D8">
              <w:rPr>
                <w:rFonts w:eastAsia="Cambria"/>
                <w:b/>
                <w:sz w:val="24"/>
                <w:szCs w:val="22"/>
                <w:lang w:val="ru-RU"/>
              </w:rPr>
              <w:t xml:space="preserve"> без НДС (руб.)</w:t>
            </w:r>
          </w:p>
        </w:tc>
      </w:tr>
      <w:tr w:rsidR="00114240" w:rsidRPr="000142D8" w14:paraId="687BA8AC" w14:textId="77777777" w:rsidTr="00C60A10">
        <w:trPr>
          <w:trHeight w:val="511"/>
        </w:trPr>
        <w:tc>
          <w:tcPr>
            <w:tcW w:w="568" w:type="dxa"/>
          </w:tcPr>
          <w:p w14:paraId="0D02103E" w14:textId="77777777" w:rsidR="00114240" w:rsidRPr="000142D8" w:rsidRDefault="00114240" w:rsidP="00114240">
            <w:pPr>
              <w:spacing w:line="240" w:lineRule="auto"/>
              <w:ind w:firstLine="0"/>
              <w:jc w:val="center"/>
              <w:rPr>
                <w:rFonts w:eastAsia="Calibri"/>
                <w:b/>
                <w:sz w:val="24"/>
                <w:szCs w:val="22"/>
              </w:rPr>
            </w:pPr>
            <w:r w:rsidRPr="000142D8">
              <w:rPr>
                <w:rFonts w:eastAsia="Calibri"/>
                <w:b/>
                <w:sz w:val="24"/>
                <w:szCs w:val="22"/>
              </w:rPr>
              <w:t>1</w:t>
            </w:r>
          </w:p>
        </w:tc>
        <w:tc>
          <w:tcPr>
            <w:tcW w:w="6379" w:type="dxa"/>
          </w:tcPr>
          <w:p w14:paraId="2335E4A1" w14:textId="7FB89C8C" w:rsidR="00114240" w:rsidRPr="00364E34" w:rsidRDefault="00364E34" w:rsidP="005C099D">
            <w:pPr>
              <w:spacing w:line="240" w:lineRule="auto"/>
              <w:ind w:firstLine="0"/>
              <w:jc w:val="center"/>
              <w:rPr>
                <w:rFonts w:eastAsia="Calibri"/>
                <w:sz w:val="24"/>
                <w:szCs w:val="22"/>
                <w:lang w:val="ru-RU"/>
              </w:rPr>
            </w:pPr>
            <w:r w:rsidRPr="00364E34">
              <w:rPr>
                <w:rStyle w:val="1f1"/>
                <w:sz w:val="24"/>
                <w:lang w:val="ru-RU"/>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2006B1">
              <w:rPr>
                <w:rStyle w:val="1f1"/>
                <w:sz w:val="24"/>
              </w:rPr>
              <w:t>Makves</w:t>
            </w:r>
            <w:proofErr w:type="spellEnd"/>
            <w:r w:rsidRPr="00364E34">
              <w:rPr>
                <w:rStyle w:val="1f1"/>
                <w:sz w:val="24"/>
                <w:lang w:val="ru-RU"/>
              </w:rPr>
              <w:t xml:space="preserve"> </w:t>
            </w:r>
            <w:r w:rsidRPr="002006B1">
              <w:rPr>
                <w:rStyle w:val="1f1"/>
                <w:sz w:val="24"/>
              </w:rPr>
              <w:t>DCAP</w:t>
            </w:r>
            <w:r w:rsidRPr="00364E34">
              <w:rPr>
                <w:rStyle w:val="1f1"/>
                <w:sz w:val="24"/>
                <w:lang w:val="ru-RU"/>
              </w:rPr>
              <w:t xml:space="preserve"> </w:t>
            </w:r>
            <w:r w:rsidRPr="002006B1">
              <w:rPr>
                <w:rStyle w:val="1f1"/>
                <w:sz w:val="24"/>
              </w:rPr>
              <w:t>Enterprise</w:t>
            </w:r>
            <w:r w:rsidRPr="00364E34">
              <w:rPr>
                <w:rStyle w:val="1f1"/>
                <w:sz w:val="24"/>
                <w:lang w:val="ru-RU"/>
              </w:rPr>
              <w:t>-</w:t>
            </w:r>
            <w:r w:rsidRPr="002006B1">
              <w:rPr>
                <w:rStyle w:val="1f1"/>
                <w:sz w:val="24"/>
              </w:rPr>
              <w:t>P</w:t>
            </w:r>
            <w:r w:rsidRPr="00364E34">
              <w:rPr>
                <w:rStyle w:val="1f1"/>
                <w:sz w:val="24"/>
                <w:lang w:val="ru-RU"/>
              </w:rPr>
              <w:t>, на усло</w:t>
            </w:r>
            <w:r w:rsidR="00AA225B">
              <w:rPr>
                <w:rStyle w:val="1f1"/>
                <w:sz w:val="24"/>
                <w:lang w:val="ru-RU"/>
              </w:rPr>
              <w:t>виях простой (неисключительной)</w:t>
            </w:r>
            <w:r w:rsidRPr="00364E34">
              <w:rPr>
                <w:rStyle w:val="1f1"/>
                <w:sz w:val="24"/>
                <w:lang w:val="ru-RU"/>
              </w:rPr>
              <w:t xml:space="preserve"> бессрочной лицензии.</w:t>
            </w:r>
          </w:p>
        </w:tc>
        <w:tc>
          <w:tcPr>
            <w:tcW w:w="992" w:type="dxa"/>
          </w:tcPr>
          <w:p w14:paraId="3D30DED6" w14:textId="133EF334" w:rsidR="00114240" w:rsidRPr="000142D8" w:rsidRDefault="00364E34" w:rsidP="00364E34">
            <w:pPr>
              <w:spacing w:line="240" w:lineRule="auto"/>
              <w:ind w:firstLine="0"/>
              <w:jc w:val="center"/>
              <w:rPr>
                <w:rFonts w:eastAsia="Calibri"/>
                <w:sz w:val="24"/>
                <w:szCs w:val="22"/>
              </w:rPr>
            </w:pPr>
            <w:r>
              <w:rPr>
                <w:rFonts w:eastAsia="Calibri"/>
                <w:sz w:val="24"/>
                <w:szCs w:val="22"/>
                <w:lang w:val="ru-RU"/>
              </w:rPr>
              <w:t>200</w:t>
            </w:r>
            <w:r w:rsidR="00114240" w:rsidRPr="000142D8">
              <w:rPr>
                <w:rFonts w:eastAsia="Calibri"/>
                <w:sz w:val="24"/>
                <w:szCs w:val="22"/>
              </w:rPr>
              <w:t xml:space="preserve"> </w:t>
            </w:r>
          </w:p>
        </w:tc>
        <w:tc>
          <w:tcPr>
            <w:tcW w:w="1417" w:type="dxa"/>
          </w:tcPr>
          <w:p w14:paraId="16E18E4A" w14:textId="2F2047A8" w:rsidR="00114240" w:rsidRPr="000142D8" w:rsidRDefault="00114240" w:rsidP="00114240">
            <w:pPr>
              <w:spacing w:line="240" w:lineRule="auto"/>
              <w:ind w:firstLine="0"/>
              <w:jc w:val="center"/>
              <w:rPr>
                <w:rFonts w:eastAsia="Calibri"/>
                <w:sz w:val="24"/>
                <w:szCs w:val="22"/>
              </w:rPr>
            </w:pPr>
          </w:p>
        </w:tc>
        <w:tc>
          <w:tcPr>
            <w:tcW w:w="1701" w:type="dxa"/>
          </w:tcPr>
          <w:p w14:paraId="661C587D" w14:textId="428CD04F" w:rsidR="00114240" w:rsidRPr="000142D8" w:rsidRDefault="00114240" w:rsidP="00114240">
            <w:pPr>
              <w:spacing w:line="240" w:lineRule="auto"/>
              <w:ind w:firstLine="0"/>
              <w:jc w:val="center"/>
              <w:rPr>
                <w:rFonts w:eastAsia="Calibri"/>
                <w:sz w:val="24"/>
                <w:szCs w:val="22"/>
              </w:rPr>
            </w:pPr>
          </w:p>
        </w:tc>
      </w:tr>
      <w:tr w:rsidR="00642856" w:rsidRPr="000142D8" w14:paraId="6948EF4C" w14:textId="77777777" w:rsidTr="00C60A10">
        <w:trPr>
          <w:trHeight w:val="114"/>
        </w:trPr>
        <w:tc>
          <w:tcPr>
            <w:tcW w:w="9356" w:type="dxa"/>
            <w:gridSpan w:val="4"/>
          </w:tcPr>
          <w:p w14:paraId="18B46CC4" w14:textId="379A7446" w:rsidR="00642856" w:rsidRPr="00642856" w:rsidRDefault="0064285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1701" w:type="dxa"/>
          </w:tcPr>
          <w:p w14:paraId="5CBD67EE" w14:textId="507FD974" w:rsidR="00642856" w:rsidRPr="000142D8" w:rsidRDefault="00642856" w:rsidP="00AE1049">
            <w:pPr>
              <w:spacing w:line="240" w:lineRule="auto"/>
              <w:ind w:firstLine="0"/>
              <w:jc w:val="center"/>
              <w:rPr>
                <w:rFonts w:eastAsia="Calibri"/>
                <w:b/>
                <w:spacing w:val="-6"/>
                <w:sz w:val="24"/>
                <w:szCs w:val="22"/>
              </w:rPr>
            </w:pPr>
          </w:p>
        </w:tc>
      </w:tr>
    </w:tbl>
    <w:p w14:paraId="2B72354A" w14:textId="77777777" w:rsidR="004F2018" w:rsidRPr="0033158B"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bl>
    <w:p w14:paraId="441F68C5" w14:textId="452F6626" w:rsidR="00364E34" w:rsidRDefault="00364E34" w:rsidP="006E3198">
      <w:pPr>
        <w:tabs>
          <w:tab w:val="left" w:pos="708"/>
        </w:tabs>
        <w:spacing w:line="240" w:lineRule="auto"/>
        <w:ind w:left="426"/>
        <w:rPr>
          <w:sz w:val="24"/>
          <w:szCs w:val="24"/>
        </w:rPr>
      </w:pPr>
      <w:r w:rsidRPr="00425BED">
        <w:rPr>
          <w:rStyle w:val="1f1"/>
          <w:b/>
          <w:sz w:val="24"/>
          <w:szCs w:val="24"/>
        </w:rPr>
        <w:t xml:space="preserve">Срок </w:t>
      </w:r>
      <w:r>
        <w:rPr>
          <w:rStyle w:val="1f1"/>
          <w:b/>
          <w:sz w:val="24"/>
          <w:szCs w:val="24"/>
        </w:rPr>
        <w:t>п</w:t>
      </w:r>
      <w:r w:rsidRPr="00F67ECD">
        <w:rPr>
          <w:rStyle w:val="1f1"/>
          <w:b/>
          <w:sz w:val="24"/>
          <w:szCs w:val="24"/>
        </w:rPr>
        <w:t>редоставлени</w:t>
      </w:r>
      <w:r>
        <w:rPr>
          <w:rStyle w:val="1f1"/>
          <w:b/>
          <w:sz w:val="24"/>
          <w:szCs w:val="24"/>
        </w:rPr>
        <w:t>я</w:t>
      </w:r>
      <w:r w:rsidRPr="00F67ECD">
        <w:rPr>
          <w:rStyle w:val="1f1"/>
          <w:b/>
          <w:sz w:val="24"/>
          <w:szCs w:val="24"/>
        </w:rPr>
        <w:t xml:space="preserve"> права использования программы для ЭВМ</w:t>
      </w:r>
      <w:r w:rsidRPr="00425BED">
        <w:rPr>
          <w:rStyle w:val="1f1"/>
          <w:b/>
          <w:sz w:val="24"/>
          <w:szCs w:val="24"/>
        </w:rPr>
        <w:t>:</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w:t>
      </w:r>
      <w:r>
        <w:rPr>
          <w:rStyle w:val="1f1"/>
          <w:sz w:val="24"/>
          <w:szCs w:val="24"/>
        </w:rPr>
        <w:t>течение 30 календарных дней с даты подписания соответствующего договора, с в</w:t>
      </w:r>
      <w:r w:rsidRPr="00190F6F">
        <w:rPr>
          <w:rStyle w:val="1f1"/>
          <w:sz w:val="24"/>
          <w:szCs w:val="24"/>
        </w:rPr>
        <w:t>озможност</w:t>
      </w:r>
      <w:r>
        <w:rPr>
          <w:rStyle w:val="1f1"/>
          <w:sz w:val="24"/>
          <w:szCs w:val="24"/>
        </w:rPr>
        <w:t>ью досрочного исполнения обязательства</w:t>
      </w:r>
    </w:p>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720CD49F" w14:textId="19BE31E7" w:rsidR="00364E34" w:rsidRPr="00DF6E00" w:rsidRDefault="00364E34" w:rsidP="00364E34">
      <w:pPr>
        <w:spacing w:line="240" w:lineRule="auto"/>
        <w:ind w:firstLine="0"/>
        <w:rPr>
          <w:sz w:val="24"/>
          <w:szCs w:val="24"/>
        </w:rPr>
      </w:pPr>
      <w:r w:rsidRPr="00DF6E00">
        <w:rPr>
          <w:sz w:val="24"/>
          <w:shd w:val="clear" w:color="auto" w:fill="FBFBFB"/>
        </w:rPr>
        <w:t xml:space="preserve">         </w:t>
      </w:r>
      <w:r w:rsidR="000A5605" w:rsidRPr="000A5605">
        <w:rPr>
          <w:sz w:val="24"/>
          <w:szCs w:val="24"/>
        </w:rPr>
        <w:t xml:space="preserve">         Подтверждаем, что предложенная Цена договора включает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w:t>
      </w:r>
      <w:r w:rsidR="000A5605" w:rsidRPr="000A5605">
        <w:rPr>
          <w:sz w:val="24"/>
          <w:szCs w:val="24"/>
        </w:rPr>
        <w:lastRenderedPageBreak/>
        <w:t>(кроме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sz w:val="24"/>
          <w:shd w:val="clear" w:color="auto" w:fill="FBFBFB"/>
        </w:rPr>
        <w:t>.</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33158B">
        <w:rPr>
          <w:iCs/>
          <w:sz w:val="24"/>
          <w:szCs w:val="24"/>
        </w:rPr>
        <w:t>Саханефтегазсбыт</w:t>
      </w:r>
      <w:proofErr w:type="spellEnd"/>
      <w:r w:rsidRPr="0033158B">
        <w:rPr>
          <w:iCs/>
          <w:sz w:val="24"/>
          <w:szCs w:val="24"/>
        </w:rPr>
        <w:t xml:space="preserve">», зарегистрированному по адресу: Республика Саха (Якутия), г. Якутск, ул. </w:t>
      </w:r>
      <w:proofErr w:type="spellStart"/>
      <w:r w:rsidRPr="0033158B">
        <w:rPr>
          <w:iCs/>
          <w:sz w:val="24"/>
          <w:szCs w:val="24"/>
        </w:rPr>
        <w:t>Чиряева</w:t>
      </w:r>
      <w:proofErr w:type="spellEnd"/>
      <w:r w:rsidRPr="0033158B">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33158B">
        <w:rPr>
          <w:sz w:val="24"/>
          <w:szCs w:val="24"/>
        </w:rPr>
        <w:t>п.п</w:t>
      </w:r>
      <w:proofErr w:type="spellEnd"/>
      <w:r w:rsidRPr="0033158B">
        <w:rPr>
          <w:sz w:val="24"/>
          <w:szCs w:val="24"/>
        </w:rPr>
        <w:t xml:space="preserve">.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60FF2B72" w:rsidR="00340F15" w:rsidRPr="00114240" w:rsidRDefault="00340F15" w:rsidP="00114240">
      <w:pPr>
        <w:shd w:val="clear" w:color="auto" w:fill="FFFFFF"/>
        <w:spacing w:line="240" w:lineRule="auto"/>
        <w:ind w:left="426" w:firstLine="69"/>
        <w:rPr>
          <w:b/>
          <w:bCs/>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364E34" w:rsidRPr="00364E34">
        <w:rPr>
          <w:bCs/>
          <w:sz w:val="24"/>
          <w:szCs w:val="24"/>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364E34" w:rsidRPr="00364E34">
        <w:rPr>
          <w:bCs/>
          <w:sz w:val="24"/>
          <w:szCs w:val="24"/>
        </w:rPr>
        <w:t>Makves</w:t>
      </w:r>
      <w:proofErr w:type="spellEnd"/>
      <w:r w:rsidR="00364E34" w:rsidRPr="00364E34">
        <w:rPr>
          <w:bCs/>
          <w:sz w:val="24"/>
          <w:szCs w:val="24"/>
        </w:rPr>
        <w:t xml:space="preserve"> DCAP </w:t>
      </w:r>
      <w:proofErr w:type="spellStart"/>
      <w:r w:rsidR="00364E34" w:rsidRPr="00364E34">
        <w:rPr>
          <w:bCs/>
          <w:sz w:val="24"/>
          <w:szCs w:val="24"/>
        </w:rPr>
        <w:t>Enterprise</w:t>
      </w:r>
      <w:proofErr w:type="spellEnd"/>
      <w:r w:rsidR="00364E34" w:rsidRPr="00364E34">
        <w:rPr>
          <w:bCs/>
          <w:sz w:val="24"/>
          <w:szCs w:val="24"/>
        </w:rPr>
        <w:t xml:space="preserve">-P, на условиях простой (неисключительной), бессрочной лицензии </w:t>
      </w:r>
      <w:r w:rsidRPr="00E85505">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10FE9F9B" w14:textId="4462B646" w:rsidR="00DD2816" w:rsidRPr="0033158B" w:rsidRDefault="00340F15" w:rsidP="00DD2816">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4ED0E168" w:rsidR="00340F15" w:rsidRPr="00DD2816" w:rsidRDefault="00DD2816" w:rsidP="00AA78D1">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DD2816">
        <w:rPr>
          <w:sz w:val="24"/>
          <w:szCs w:val="24"/>
        </w:rPr>
        <w:t>(форма 2);</w:t>
      </w:r>
    </w:p>
    <w:p w14:paraId="133DC95D" w14:textId="27271DDF" w:rsidR="00DD2816" w:rsidRPr="00DD2816" w:rsidRDefault="00DD2816" w:rsidP="00556EAF">
      <w:pPr>
        <w:pStyle w:val="aff8"/>
        <w:numPr>
          <w:ilvl w:val="0"/>
          <w:numId w:val="32"/>
        </w:numPr>
        <w:tabs>
          <w:tab w:val="clear" w:pos="927"/>
          <w:tab w:val="num" w:pos="567"/>
        </w:tabs>
        <w:ind w:left="851" w:hanging="425"/>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2CF3AEAD" w14:textId="17057A78" w:rsidR="00340F15" w:rsidRPr="0033158B"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sidR="00DD2816">
        <w:rPr>
          <w:sz w:val="24"/>
          <w:szCs w:val="24"/>
        </w:rPr>
        <w:t>4</w:t>
      </w:r>
      <w:r w:rsidRPr="0033158B">
        <w:rPr>
          <w:sz w:val="24"/>
          <w:szCs w:val="24"/>
        </w:rPr>
        <w:t>);</w:t>
      </w:r>
    </w:p>
    <w:p w14:paraId="1B80F57F" w14:textId="77777777" w:rsidR="00340F15" w:rsidRPr="0033158B" w:rsidRDefault="00340F15" w:rsidP="00AA78D1">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4FC18337" w:rsidR="00340F15" w:rsidRPr="005611D7" w:rsidRDefault="00E93495" w:rsidP="00340F15">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 xml:space="preserve">5.2.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5611D7">
        <w:rPr>
          <w:b/>
          <w:bCs/>
          <w:sz w:val="24"/>
          <w:szCs w:val="24"/>
        </w:rPr>
        <w:t>(Форма 2)</w:t>
      </w:r>
    </w:p>
    <w:p w14:paraId="2EC3645F" w14:textId="77777777" w:rsidR="00340F15" w:rsidRPr="005611D7" w:rsidRDefault="00340F15" w:rsidP="00340F15">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18EE59F2" w14:textId="77777777" w:rsidR="00340F15" w:rsidRPr="005611D7" w:rsidRDefault="00340F15" w:rsidP="00340F15">
      <w:pPr>
        <w:spacing w:line="240" w:lineRule="auto"/>
        <w:ind w:left="142" w:firstLine="0"/>
        <w:rPr>
          <w:sz w:val="24"/>
          <w:szCs w:val="24"/>
        </w:rPr>
      </w:pPr>
    </w:p>
    <w:p w14:paraId="0AFD4CB1" w14:textId="77777777" w:rsidR="00340F15" w:rsidRPr="005611D7" w:rsidRDefault="00340F15" w:rsidP="00340F15">
      <w:pPr>
        <w:spacing w:line="240" w:lineRule="auto"/>
        <w:ind w:left="142" w:firstLine="0"/>
        <w:rPr>
          <w:sz w:val="24"/>
          <w:szCs w:val="24"/>
        </w:rPr>
      </w:pPr>
      <w:r w:rsidRPr="005611D7">
        <w:rPr>
          <w:sz w:val="24"/>
          <w:szCs w:val="24"/>
        </w:rPr>
        <w:t xml:space="preserve"> Приложение 1</w:t>
      </w:r>
    </w:p>
    <w:p w14:paraId="3273E97C"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к Заявке на участие в закупке </w:t>
      </w:r>
    </w:p>
    <w:p w14:paraId="23D102F4"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от «____» _____________ г. № __________</w:t>
      </w:r>
    </w:p>
    <w:p w14:paraId="68BF76A4" w14:textId="77777777" w:rsidR="00E93495" w:rsidRPr="005611D7" w:rsidRDefault="00E93495" w:rsidP="00340F15">
      <w:pPr>
        <w:spacing w:line="240" w:lineRule="auto"/>
        <w:ind w:left="142" w:firstLine="0"/>
        <w:contextualSpacing/>
        <w:rPr>
          <w:sz w:val="24"/>
          <w:szCs w:val="24"/>
        </w:rPr>
      </w:pPr>
    </w:p>
    <w:p w14:paraId="14376439" w14:textId="77777777" w:rsidR="00E93495" w:rsidRPr="005611D7" w:rsidRDefault="00E93495" w:rsidP="00340F15">
      <w:pPr>
        <w:spacing w:line="240" w:lineRule="auto"/>
        <w:ind w:left="142" w:firstLine="0"/>
        <w:contextualSpacing/>
        <w:rPr>
          <w:sz w:val="24"/>
          <w:szCs w:val="24"/>
        </w:rPr>
      </w:pPr>
    </w:p>
    <w:p w14:paraId="4CC2396D" w14:textId="77777777" w:rsidR="008A0CD0" w:rsidRPr="005611D7" w:rsidRDefault="00E93495" w:rsidP="00E93495">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23C41255" w14:textId="3EDFA9D5" w:rsidR="00E93495" w:rsidRPr="005611D7" w:rsidRDefault="00E93495" w:rsidP="008A0CD0">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5611D7">
        <w:rPr>
          <w:b/>
          <w:sz w:val="24"/>
          <w:szCs w:val="24"/>
        </w:rPr>
        <w:t>о</w:t>
      </w:r>
      <w:r w:rsidRPr="005611D7">
        <w:rPr>
          <w:b/>
          <w:sz w:val="24"/>
          <w:szCs w:val="24"/>
        </w:rPr>
        <w:t>существлении закупки</w:t>
      </w:r>
    </w:p>
    <w:p w14:paraId="34000E23" w14:textId="77777777"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012B2498" w14:textId="2C0C8EBD"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6F278075" w14:textId="78CCACB1" w:rsidR="00E93495" w:rsidRPr="005611D7" w:rsidRDefault="00E93495" w:rsidP="00E93495">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5977ECE8" w14:textId="2D823943" w:rsidR="00E93495" w:rsidRPr="005611D7" w:rsidRDefault="00E93495" w:rsidP="00E93495">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8A0CD0" w:rsidRPr="005611D7" w14:paraId="4B7E702A" w14:textId="77777777" w:rsidTr="008A0CD0">
        <w:trPr>
          <w:trHeight w:val="981"/>
        </w:trPr>
        <w:tc>
          <w:tcPr>
            <w:tcW w:w="726" w:type="dxa"/>
            <w:vAlign w:val="center"/>
          </w:tcPr>
          <w:p w14:paraId="68C874F1" w14:textId="77777777" w:rsidR="008A0CD0" w:rsidRPr="005611D7" w:rsidRDefault="008A0CD0" w:rsidP="00E93495">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6D3B3AA2" w14:textId="73EC6DF3" w:rsidR="008A0CD0" w:rsidRPr="005611D7" w:rsidRDefault="008A0CD0" w:rsidP="008A0CD0">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1445471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40C45EDF"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87868F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4E60221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p>
        </w:tc>
        <w:tc>
          <w:tcPr>
            <w:tcW w:w="2332" w:type="dxa"/>
            <w:vAlign w:val="center"/>
          </w:tcPr>
          <w:p w14:paraId="59090CC5"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Наименование реестра (при наличии реестровой записи)*</w:t>
            </w:r>
          </w:p>
        </w:tc>
        <w:tc>
          <w:tcPr>
            <w:tcW w:w="2187" w:type="dxa"/>
            <w:vAlign w:val="center"/>
          </w:tcPr>
          <w:p w14:paraId="502C387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8A0CD0" w:rsidRPr="005611D7" w14:paraId="0A3758CE" w14:textId="77777777" w:rsidTr="008A0CD0">
        <w:trPr>
          <w:trHeight w:val="245"/>
        </w:trPr>
        <w:tc>
          <w:tcPr>
            <w:tcW w:w="726" w:type="dxa"/>
            <w:vAlign w:val="center"/>
          </w:tcPr>
          <w:p w14:paraId="4CA1D3AC"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7742543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46A5769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4C2F963"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56E61AD6"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54A075B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1C9138A8"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5D2B9FF6" w14:textId="77777777" w:rsidTr="008A0CD0">
        <w:trPr>
          <w:trHeight w:val="245"/>
        </w:trPr>
        <w:tc>
          <w:tcPr>
            <w:tcW w:w="726" w:type="dxa"/>
            <w:vAlign w:val="center"/>
          </w:tcPr>
          <w:p w14:paraId="08568D2A"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7B722BD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6607ED8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93056F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E8441E7"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22E1196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0ACB86A"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362269D3" w14:textId="77777777" w:rsidTr="008A0CD0">
        <w:trPr>
          <w:trHeight w:val="245"/>
        </w:trPr>
        <w:tc>
          <w:tcPr>
            <w:tcW w:w="726" w:type="dxa"/>
            <w:vAlign w:val="center"/>
          </w:tcPr>
          <w:p w14:paraId="6DA477F5"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599AD8CE"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247C38C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4C9AA08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630E29E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16A2CE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5CE4B0F"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4B871F93" w14:textId="77777777" w:rsidTr="008A0CD0">
        <w:trPr>
          <w:trHeight w:val="245"/>
        </w:trPr>
        <w:tc>
          <w:tcPr>
            <w:tcW w:w="726" w:type="dxa"/>
            <w:vAlign w:val="center"/>
          </w:tcPr>
          <w:p w14:paraId="6142824A" w14:textId="77777777" w:rsidR="008A0CD0" w:rsidRPr="005611D7" w:rsidRDefault="008A0CD0" w:rsidP="00E93495">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4F8D4B6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7A9214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129057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DC331B2"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4564B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41317DB"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bl>
    <w:p w14:paraId="61000842" w14:textId="77777777" w:rsidR="008A0CD0" w:rsidRPr="005611D7" w:rsidRDefault="008A0CD0" w:rsidP="00E93495">
      <w:pPr>
        <w:widowControl w:val="0"/>
        <w:tabs>
          <w:tab w:val="left" w:pos="567"/>
          <w:tab w:val="left" w:pos="1985"/>
        </w:tabs>
        <w:spacing w:line="240" w:lineRule="auto"/>
        <w:ind w:right="34" w:firstLine="0"/>
        <w:rPr>
          <w:sz w:val="24"/>
          <w:szCs w:val="24"/>
        </w:rPr>
      </w:pPr>
    </w:p>
    <w:p w14:paraId="2F0B4FB9" w14:textId="733E45EC" w:rsidR="00E93495" w:rsidRPr="005611D7" w:rsidRDefault="00E93495" w:rsidP="00E93495">
      <w:pPr>
        <w:widowControl w:val="0"/>
        <w:tabs>
          <w:tab w:val="left" w:pos="567"/>
          <w:tab w:val="left" w:pos="1985"/>
        </w:tabs>
        <w:spacing w:line="240" w:lineRule="auto"/>
        <w:ind w:right="34" w:firstLine="0"/>
        <w:rPr>
          <w:sz w:val="24"/>
          <w:szCs w:val="24"/>
        </w:rPr>
      </w:pPr>
      <w:r w:rsidRPr="005611D7">
        <w:rPr>
          <w:sz w:val="24"/>
          <w:szCs w:val="24"/>
        </w:rPr>
        <w:t>Требования по подтверждению национального режима к закупаем</w:t>
      </w:r>
      <w:r w:rsidR="0053294D" w:rsidRPr="005611D7">
        <w:rPr>
          <w:sz w:val="24"/>
          <w:szCs w:val="24"/>
        </w:rPr>
        <w:t>ому товару</w:t>
      </w:r>
      <w:r w:rsidRPr="005611D7">
        <w:rPr>
          <w:sz w:val="24"/>
          <w:szCs w:val="24"/>
        </w:rPr>
        <w:t xml:space="preserve"> </w:t>
      </w:r>
      <w:r w:rsidRPr="005611D7">
        <w:rPr>
          <w:b/>
          <w:sz w:val="24"/>
          <w:szCs w:val="24"/>
        </w:rPr>
        <w:t>УСТАНОВЛЕНЫ.</w:t>
      </w:r>
    </w:p>
    <w:p w14:paraId="5FFE3DF4"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379B9A0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676FBC1A"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49023F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53DC6AAF" w14:textId="77777777" w:rsidR="00E93495" w:rsidRPr="005611D7" w:rsidRDefault="00E93495" w:rsidP="00340F15">
      <w:pPr>
        <w:keepNext/>
        <w:pageBreakBefore/>
        <w:suppressAutoHyphens/>
        <w:spacing w:before="240" w:after="120" w:line="240" w:lineRule="auto"/>
        <w:ind w:left="426" w:firstLine="0"/>
        <w:outlineLvl w:val="2"/>
        <w:rPr>
          <w:b/>
          <w:bCs/>
          <w:sz w:val="24"/>
          <w:szCs w:val="24"/>
        </w:rPr>
        <w:sectPr w:rsidR="00E93495" w:rsidRPr="005611D7" w:rsidSect="00E93495">
          <w:pgSz w:w="16838" w:h="11906" w:orient="landscape" w:code="9"/>
          <w:pgMar w:top="425" w:right="567" w:bottom="709" w:left="567" w:header="680" w:footer="0" w:gutter="0"/>
          <w:cols w:space="708"/>
          <w:titlePg/>
          <w:docGrid w:linePitch="381"/>
        </w:sectPr>
      </w:pPr>
      <w:bookmarkStart w:id="71" w:name="_Toc261535115"/>
      <w:bookmarkStart w:id="72" w:name="_Toc262557871"/>
      <w:bookmarkStart w:id="73" w:name="_Toc278971544"/>
      <w:bookmarkStart w:id="74" w:name="_Toc322017076"/>
    </w:p>
    <w:p w14:paraId="1EF68D18" w14:textId="07C6FF65" w:rsidR="00340F15" w:rsidRPr="005611D7" w:rsidRDefault="00340F15" w:rsidP="00642856">
      <w:pPr>
        <w:keepNext/>
        <w:pageBreakBefore/>
        <w:suppressAutoHyphens/>
        <w:spacing w:before="240" w:after="120" w:line="240" w:lineRule="atLeast"/>
        <w:ind w:left="426" w:firstLine="0"/>
        <w:outlineLvl w:val="2"/>
        <w:rPr>
          <w:b/>
          <w:bCs/>
          <w:sz w:val="24"/>
          <w:szCs w:val="24"/>
        </w:rPr>
      </w:pPr>
      <w:r w:rsidRPr="005611D7">
        <w:rPr>
          <w:b/>
          <w:bCs/>
          <w:sz w:val="24"/>
          <w:szCs w:val="24"/>
        </w:rPr>
        <w:lastRenderedPageBreak/>
        <w:t>5.2.1. Инструкция по заполнению</w:t>
      </w:r>
      <w:bookmarkEnd w:id="71"/>
      <w:bookmarkEnd w:id="72"/>
      <w:bookmarkEnd w:id="73"/>
      <w:bookmarkEnd w:id="74"/>
    </w:p>
    <w:p w14:paraId="532594F8" w14:textId="6EB4E988" w:rsidR="00642856" w:rsidRPr="005611D7" w:rsidRDefault="00642856" w:rsidP="005611D7">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63D0E261" w14:textId="37205B70"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5F899FD8" w14:textId="2D42782D"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00AE1049" w:rsidRPr="005611D7">
        <w:rPr>
          <w:sz w:val="24"/>
          <w:szCs w:val="24"/>
          <w:lang w:eastAsia="x-none"/>
        </w:rPr>
        <w:t xml:space="preserve"> </w:t>
      </w:r>
      <w:r w:rsidRPr="005611D7">
        <w:rPr>
          <w:sz w:val="24"/>
          <w:szCs w:val="24"/>
          <w:lang w:val="x-none" w:eastAsia="x-none"/>
        </w:rPr>
        <w:t>задания</w:t>
      </w:r>
      <w:r w:rsidR="00AE1049"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00ECD33E" w14:textId="00922C96"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w:t>
      </w:r>
      <w:r w:rsidR="00364E34">
        <w:rPr>
          <w:b/>
          <w:sz w:val="24"/>
          <w:szCs w:val="24"/>
          <w:lang w:eastAsia="x-none"/>
        </w:rPr>
        <w:t>4</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008A0CD0"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870B51D" w14:textId="5E91FBAA"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w:t>
      </w:r>
      <w:r w:rsidR="00364E34">
        <w:rPr>
          <w:b/>
          <w:sz w:val="24"/>
          <w:szCs w:val="24"/>
          <w:lang w:eastAsia="x-none"/>
        </w:rPr>
        <w:t>5</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Графы «Номер реестровой записи (при наличии реестровой записи)», «Наименование реестра (п</w:t>
      </w:r>
      <w:r w:rsidR="008A0CD0" w:rsidRPr="005611D7">
        <w:rPr>
          <w:sz w:val="24"/>
          <w:szCs w:val="24"/>
          <w:lang w:val="x-none" w:eastAsia="x-none"/>
        </w:rPr>
        <w:t>ри наличии реестровой записи)»</w:t>
      </w:r>
      <w:r w:rsidRPr="005611D7">
        <w:rPr>
          <w:sz w:val="24"/>
          <w:szCs w:val="24"/>
          <w:lang w:val="x-none" w:eastAsia="x-none"/>
        </w:rPr>
        <w:t xml:space="preserve">,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36E0C6DE" w14:textId="77F0C873"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w:t>
      </w:r>
      <w:r w:rsidR="00364E34">
        <w:rPr>
          <w:b/>
          <w:sz w:val="24"/>
          <w:szCs w:val="24"/>
          <w:lang w:eastAsia="x-none"/>
        </w:rPr>
        <w:t>6</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683A13DE" w14:textId="1723E2B3" w:rsidR="00642856" w:rsidRDefault="00642856" w:rsidP="005611D7">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w:t>
      </w:r>
      <w:r w:rsidR="00364E34">
        <w:rPr>
          <w:b/>
          <w:sz w:val="24"/>
          <w:szCs w:val="24"/>
          <w:lang w:eastAsia="x-none"/>
        </w:rPr>
        <w:t>7</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6AEA6B99" w14:textId="77777777" w:rsidR="005611D7" w:rsidRPr="005611D7" w:rsidRDefault="005611D7" w:rsidP="00673536">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642856" w:rsidRPr="005611D7" w14:paraId="641B817E" w14:textId="77777777" w:rsidTr="00642856">
        <w:tc>
          <w:tcPr>
            <w:tcW w:w="4597" w:type="dxa"/>
            <w:shd w:val="clear" w:color="auto" w:fill="auto"/>
          </w:tcPr>
          <w:p w14:paraId="17190C4F"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36F9F250"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DD1C912"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642856" w:rsidRPr="005611D7" w14:paraId="69C1ABA9" w14:textId="77777777" w:rsidTr="00642856">
        <w:tc>
          <w:tcPr>
            <w:tcW w:w="4597" w:type="dxa"/>
            <w:shd w:val="clear" w:color="auto" w:fill="auto"/>
          </w:tcPr>
          <w:p w14:paraId="0E43A355"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53DD9E36"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780B6F81" w14:textId="77777777" w:rsidR="00642856" w:rsidRPr="005611D7" w:rsidRDefault="0064706B" w:rsidP="00642856">
            <w:pPr>
              <w:tabs>
                <w:tab w:val="left" w:pos="567"/>
                <w:tab w:val="left" w:pos="1985"/>
              </w:tabs>
              <w:spacing w:line="240" w:lineRule="auto"/>
              <w:ind w:right="34" w:firstLine="0"/>
              <w:rPr>
                <w:color w:val="0070C0"/>
                <w:sz w:val="24"/>
                <w:szCs w:val="24"/>
                <w:lang w:val="x-none" w:eastAsia="x-none"/>
              </w:rPr>
            </w:pPr>
            <w:hyperlink r:id="rId20" w:history="1">
              <w:r w:rsidR="00642856" w:rsidRPr="005611D7">
                <w:rPr>
                  <w:color w:val="0000FF"/>
                  <w:sz w:val="24"/>
                  <w:szCs w:val="24"/>
                  <w:u w:val="single"/>
                  <w:lang w:val="x-none" w:eastAsia="x-none"/>
                </w:rPr>
                <w:t>https://gisp.gov.ru/pp719v2/pub/prod/</w:t>
              </w:r>
            </w:hyperlink>
          </w:p>
        </w:tc>
      </w:tr>
      <w:tr w:rsidR="00642856" w:rsidRPr="005611D7" w14:paraId="46220D7E" w14:textId="77777777" w:rsidTr="00642856">
        <w:tc>
          <w:tcPr>
            <w:tcW w:w="4597" w:type="dxa"/>
            <w:shd w:val="clear" w:color="auto" w:fill="auto"/>
          </w:tcPr>
          <w:p w14:paraId="45E35FB7"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3EDBC9D8"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10DB3F8F" w14:textId="77777777" w:rsidR="00642856" w:rsidRPr="005611D7" w:rsidRDefault="0064706B" w:rsidP="00642856">
            <w:pPr>
              <w:tabs>
                <w:tab w:val="left" w:pos="567"/>
                <w:tab w:val="left" w:pos="1985"/>
              </w:tabs>
              <w:spacing w:line="240" w:lineRule="auto"/>
              <w:ind w:right="34" w:firstLine="0"/>
              <w:rPr>
                <w:color w:val="0070C0"/>
                <w:sz w:val="24"/>
                <w:szCs w:val="24"/>
                <w:lang w:val="x-none" w:eastAsia="x-none"/>
              </w:rPr>
            </w:pPr>
            <w:hyperlink r:id="rId21" w:history="1">
              <w:r w:rsidR="00642856" w:rsidRPr="005611D7">
                <w:rPr>
                  <w:color w:val="0000FF"/>
                  <w:sz w:val="24"/>
                  <w:szCs w:val="24"/>
                  <w:u w:val="single"/>
                  <w:lang w:val="x-none" w:eastAsia="x-none"/>
                </w:rPr>
                <w:t>https://goszakupki.eaeunion.org/erpt/ru/registers/products</w:t>
              </w:r>
            </w:hyperlink>
          </w:p>
        </w:tc>
      </w:tr>
      <w:tr w:rsidR="00642856" w:rsidRPr="005611D7" w14:paraId="30079256" w14:textId="77777777" w:rsidTr="00642856">
        <w:tc>
          <w:tcPr>
            <w:tcW w:w="4597" w:type="dxa"/>
            <w:shd w:val="clear" w:color="auto" w:fill="auto"/>
          </w:tcPr>
          <w:p w14:paraId="236C6BA0"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11698C3B" w14:textId="77777777" w:rsidR="00642856" w:rsidRPr="005611D7" w:rsidRDefault="00642856" w:rsidP="00642856">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19356244" w14:textId="77777777" w:rsidR="00642856" w:rsidRPr="005611D7" w:rsidRDefault="0064706B" w:rsidP="00642856">
            <w:pPr>
              <w:tabs>
                <w:tab w:val="left" w:pos="567"/>
                <w:tab w:val="left" w:pos="1985"/>
              </w:tabs>
              <w:spacing w:line="240" w:lineRule="auto"/>
              <w:ind w:right="34" w:firstLine="0"/>
              <w:rPr>
                <w:color w:val="0070C0"/>
                <w:sz w:val="24"/>
                <w:szCs w:val="24"/>
                <w:lang w:eastAsia="x-none"/>
              </w:rPr>
            </w:pPr>
            <w:hyperlink r:id="rId22" w:history="1">
              <w:r w:rsidR="00642856" w:rsidRPr="005611D7">
                <w:rPr>
                  <w:color w:val="0000FF"/>
                  <w:sz w:val="24"/>
                  <w:szCs w:val="24"/>
                  <w:u w:val="single"/>
                  <w:lang w:val="x-none" w:eastAsia="x-none"/>
                </w:rPr>
                <w:t>https://reestr.digital.gov.ru/reestr/</w:t>
              </w:r>
            </w:hyperlink>
            <w:r w:rsidR="00642856" w:rsidRPr="005611D7">
              <w:rPr>
                <w:color w:val="0070C0"/>
                <w:sz w:val="24"/>
                <w:szCs w:val="24"/>
                <w:lang w:eastAsia="x-none"/>
              </w:rPr>
              <w:t xml:space="preserve"> </w:t>
            </w:r>
          </w:p>
        </w:tc>
      </w:tr>
      <w:tr w:rsidR="00642856" w:rsidRPr="005611D7" w14:paraId="7DF92295" w14:textId="77777777" w:rsidTr="00642856">
        <w:tc>
          <w:tcPr>
            <w:tcW w:w="4597" w:type="dxa"/>
            <w:shd w:val="clear" w:color="auto" w:fill="auto"/>
          </w:tcPr>
          <w:p w14:paraId="2D85B998"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7E2DD993" w14:textId="77777777" w:rsidR="00642856" w:rsidRPr="005611D7" w:rsidRDefault="00642856" w:rsidP="00642856">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4000E90B" w14:textId="77777777" w:rsidR="00642856" w:rsidRPr="005611D7" w:rsidRDefault="0064706B" w:rsidP="00642856">
            <w:pPr>
              <w:tabs>
                <w:tab w:val="left" w:pos="567"/>
                <w:tab w:val="left" w:pos="1985"/>
              </w:tabs>
              <w:spacing w:line="240" w:lineRule="auto"/>
              <w:ind w:right="34" w:firstLine="0"/>
              <w:rPr>
                <w:color w:val="0070C0"/>
                <w:sz w:val="24"/>
                <w:szCs w:val="24"/>
                <w:lang w:eastAsia="x-none"/>
              </w:rPr>
            </w:pPr>
            <w:hyperlink r:id="rId23" w:history="1">
              <w:r w:rsidR="00642856" w:rsidRPr="005611D7">
                <w:rPr>
                  <w:color w:val="0000FF"/>
                  <w:sz w:val="24"/>
                  <w:szCs w:val="24"/>
                  <w:u w:val="single"/>
                  <w:lang w:val="en-US" w:eastAsia="x-none"/>
                </w:rPr>
                <w:t>https</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eac</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digital</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gov</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ru</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hyperlink>
          </w:p>
        </w:tc>
      </w:tr>
    </w:tbl>
    <w:p w14:paraId="15F1B122" w14:textId="5E31F63B"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  Анкета Участника (Форма</w:t>
      </w:r>
      <w:r w:rsidR="00642856" w:rsidRPr="005611D7">
        <w:rPr>
          <w:b/>
          <w:bCs/>
          <w:sz w:val="24"/>
          <w:szCs w:val="24"/>
        </w:rPr>
        <w:t xml:space="preserve"> 3</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0BBAC63E"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642856" w:rsidRPr="005611D7">
        <w:rPr>
          <w:sz w:val="24"/>
          <w:szCs w:val="24"/>
        </w:rPr>
        <w:t>2</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C6708B">
            <w:pPr>
              <w:pStyle w:val="ListBul2"/>
              <w:numPr>
                <w:ilvl w:val="0"/>
                <w:numId w:val="43"/>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0C04317B"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.1. Инструкция по заполнению</w:t>
      </w:r>
    </w:p>
    <w:p w14:paraId="76445595" w14:textId="2E2D23CE"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42789FEB"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lastRenderedPageBreak/>
        <w:t>5.</w:t>
      </w:r>
      <w:r w:rsidR="00642856" w:rsidRPr="005611D7">
        <w:rPr>
          <w:b/>
          <w:sz w:val="24"/>
          <w:szCs w:val="24"/>
        </w:rPr>
        <w:t>4</w:t>
      </w:r>
      <w:r w:rsidRPr="005611D7">
        <w:rPr>
          <w:b/>
          <w:sz w:val="24"/>
          <w:szCs w:val="24"/>
        </w:rPr>
        <w:t xml:space="preserve">. </w:t>
      </w:r>
      <w:bookmarkStart w:id="75" w:name="_Toc465770142"/>
      <w:bookmarkStart w:id="76" w:name="_Toc419208689"/>
      <w:bookmarkStart w:id="77" w:name="_Toc418077958"/>
      <w:bookmarkStart w:id="78" w:name="_Ref418004386"/>
      <w:r w:rsidRPr="005611D7">
        <w:rPr>
          <w:b/>
          <w:sz w:val="24"/>
          <w:szCs w:val="24"/>
        </w:rPr>
        <w:t xml:space="preserve">Справка об отсутствии признаков крупной сделки (форма </w:t>
      </w:r>
      <w:r w:rsidR="00642856" w:rsidRPr="005611D7">
        <w:rPr>
          <w:b/>
          <w:sz w:val="24"/>
          <w:szCs w:val="24"/>
        </w:rPr>
        <w:t>4</w:t>
      </w:r>
      <w:r w:rsidRPr="005611D7">
        <w:rPr>
          <w:b/>
          <w:sz w:val="24"/>
          <w:szCs w:val="24"/>
        </w:rPr>
        <w:t>)</w:t>
      </w:r>
      <w:bookmarkEnd w:id="75"/>
      <w:bookmarkEnd w:id="76"/>
      <w:bookmarkEnd w:id="77"/>
      <w:bookmarkEnd w:id="78"/>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7E6ADECD"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642856" w:rsidRPr="005611D7">
        <w:rPr>
          <w:sz w:val="24"/>
          <w:szCs w:val="24"/>
        </w:rPr>
        <w:t>3</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w:t>
      </w:r>
      <w:proofErr w:type="spellStart"/>
      <w:r w:rsidRPr="005611D7">
        <w:rPr>
          <w:sz w:val="24"/>
          <w:szCs w:val="24"/>
        </w:rPr>
        <w:t>Саханефтегазсбыт</w:t>
      </w:r>
      <w:proofErr w:type="spellEnd"/>
      <w:r w:rsidRPr="005611D7">
        <w:rPr>
          <w:sz w:val="24"/>
          <w:szCs w:val="24"/>
        </w:rPr>
        <w:t xml:space="preserve">»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144B3596" w14:textId="7B1527F8" w:rsidR="00114240" w:rsidRPr="00364E34" w:rsidRDefault="00364E34" w:rsidP="00114240">
      <w:pPr>
        <w:autoSpaceDE w:val="0"/>
        <w:autoSpaceDN w:val="0"/>
        <w:adjustRightInd w:val="0"/>
        <w:spacing w:line="240" w:lineRule="auto"/>
        <w:ind w:firstLine="0"/>
        <w:rPr>
          <w:rFonts w:eastAsia="Calibri"/>
          <w:bCs/>
          <w:sz w:val="24"/>
          <w:szCs w:val="24"/>
          <w:lang w:eastAsia="en-US"/>
        </w:rPr>
      </w:pPr>
      <w:r w:rsidRPr="00364E34">
        <w:rPr>
          <w:rFonts w:eastAsia="Calibri"/>
          <w:bCs/>
          <w:sz w:val="24"/>
          <w:szCs w:val="24"/>
          <w:lang w:eastAsia="en-US"/>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364E34">
        <w:rPr>
          <w:rFonts w:eastAsia="Calibri"/>
          <w:bCs/>
          <w:sz w:val="24"/>
          <w:szCs w:val="24"/>
          <w:lang w:eastAsia="en-US"/>
        </w:rPr>
        <w:t>Makves</w:t>
      </w:r>
      <w:proofErr w:type="spellEnd"/>
      <w:r w:rsidRPr="00364E34">
        <w:rPr>
          <w:rFonts w:eastAsia="Calibri"/>
          <w:bCs/>
          <w:sz w:val="24"/>
          <w:szCs w:val="24"/>
          <w:lang w:eastAsia="en-US"/>
        </w:rPr>
        <w:t xml:space="preserve"> DCAP </w:t>
      </w:r>
      <w:proofErr w:type="spellStart"/>
      <w:r w:rsidRPr="00364E34">
        <w:rPr>
          <w:rFonts w:eastAsia="Calibri"/>
          <w:bCs/>
          <w:sz w:val="24"/>
          <w:szCs w:val="24"/>
          <w:lang w:eastAsia="en-US"/>
        </w:rPr>
        <w:t>Enterprise</w:t>
      </w:r>
      <w:proofErr w:type="spellEnd"/>
      <w:r w:rsidRPr="00364E34">
        <w:rPr>
          <w:rFonts w:eastAsia="Calibri"/>
          <w:bCs/>
          <w:sz w:val="24"/>
          <w:szCs w:val="24"/>
          <w:lang w:eastAsia="en-US"/>
        </w:rPr>
        <w:t>-P, на услов</w:t>
      </w:r>
      <w:r w:rsidR="00AA225B">
        <w:rPr>
          <w:rFonts w:eastAsia="Calibri"/>
          <w:bCs/>
          <w:sz w:val="24"/>
          <w:szCs w:val="24"/>
          <w:lang w:eastAsia="en-US"/>
        </w:rPr>
        <w:t xml:space="preserve">иях простой (неисключительной) </w:t>
      </w:r>
      <w:r w:rsidRPr="00364E34">
        <w:rPr>
          <w:rFonts w:eastAsia="Calibri"/>
          <w:bCs/>
          <w:sz w:val="24"/>
          <w:szCs w:val="24"/>
          <w:lang w:eastAsia="en-US"/>
        </w:rPr>
        <w:t>бессрочной лицензии</w:t>
      </w:r>
      <w:r w:rsidR="00114240" w:rsidRPr="00364E34">
        <w:rPr>
          <w:rFonts w:eastAsia="Calibri"/>
          <w:bCs/>
          <w:sz w:val="24"/>
          <w:szCs w:val="24"/>
          <w:lang w:eastAsia="en-US"/>
        </w:rPr>
        <w:t>.</w:t>
      </w:r>
    </w:p>
    <w:p w14:paraId="7B75A5EC" w14:textId="517E8505" w:rsidR="00340F15" w:rsidRPr="005611D7" w:rsidRDefault="00340F15" w:rsidP="00340F15">
      <w:pPr>
        <w:autoSpaceDE w:val="0"/>
        <w:autoSpaceDN w:val="0"/>
        <w:adjustRightInd w:val="0"/>
        <w:spacing w:line="240" w:lineRule="auto"/>
        <w:ind w:firstLine="0"/>
        <w:rPr>
          <w:sz w:val="24"/>
          <w:szCs w:val="24"/>
        </w:rPr>
      </w:pP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40E7A771"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lastRenderedPageBreak/>
        <w:t>5.</w:t>
      </w:r>
      <w:r w:rsidR="00642856" w:rsidRPr="005611D7">
        <w:rPr>
          <w:b/>
          <w:bCs/>
          <w:sz w:val="24"/>
          <w:szCs w:val="24"/>
        </w:rPr>
        <w:t>4</w:t>
      </w:r>
      <w:r w:rsidRPr="005611D7">
        <w:rPr>
          <w:b/>
          <w:bCs/>
          <w:sz w:val="24"/>
          <w:szCs w:val="24"/>
        </w:rPr>
        <w:t>.1. Инструкция по заполнению</w:t>
      </w:r>
    </w:p>
    <w:p w14:paraId="6128F035" w14:textId="732EC268"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33158B"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E87307" w:rsidRDefault="00E87307" w:rsidP="003604BA">
      <w:pPr>
        <w:spacing w:line="240" w:lineRule="auto"/>
      </w:pPr>
      <w:r>
        <w:separator/>
      </w:r>
    </w:p>
  </w:endnote>
  <w:endnote w:type="continuationSeparator" w:id="0">
    <w:p w14:paraId="0D4B9FCE" w14:textId="77777777" w:rsidR="00E87307" w:rsidRDefault="00E87307"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5D9DB303"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706B">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706B">
              <w:rPr>
                <w:b/>
                <w:bCs/>
                <w:noProof/>
              </w:rPr>
              <w:t>60</w:t>
            </w:r>
            <w:r>
              <w:rPr>
                <w:b/>
                <w:bCs/>
                <w:sz w:val="24"/>
                <w:szCs w:val="24"/>
              </w:rPr>
              <w:fldChar w:fldCharType="end"/>
            </w:r>
          </w:p>
        </w:sdtContent>
      </w:sdt>
    </w:sdtContent>
  </w:sdt>
  <w:p w14:paraId="11E0F56D" w14:textId="77777777" w:rsidR="00E87307" w:rsidRDefault="00E87307">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64A3F408"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706B">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706B">
              <w:rPr>
                <w:b/>
                <w:bCs/>
                <w:noProof/>
              </w:rPr>
              <w:t>60</w:t>
            </w:r>
            <w:r>
              <w:rPr>
                <w:b/>
                <w:bCs/>
                <w:sz w:val="24"/>
                <w:szCs w:val="24"/>
              </w:rPr>
              <w:fldChar w:fldCharType="end"/>
            </w:r>
          </w:p>
        </w:sdtContent>
      </w:sdt>
    </w:sdtContent>
  </w:sdt>
  <w:p w14:paraId="1D47ECEB" w14:textId="77777777" w:rsidR="00E87307" w:rsidRDefault="00E8730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4C8F8C64"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706B">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706B">
              <w:rPr>
                <w:b/>
                <w:bCs/>
                <w:noProof/>
              </w:rPr>
              <w:t>60</w:t>
            </w:r>
            <w:r>
              <w:rPr>
                <w:b/>
                <w:bCs/>
                <w:sz w:val="24"/>
                <w:szCs w:val="24"/>
              </w:rPr>
              <w:fldChar w:fldCharType="end"/>
            </w:r>
          </w:p>
        </w:sdtContent>
      </w:sdt>
    </w:sdtContent>
  </w:sdt>
  <w:p w14:paraId="34740370" w14:textId="77777777" w:rsidR="00E87307" w:rsidRDefault="00E87307">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4A9562D2"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706B">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706B">
              <w:rPr>
                <w:b/>
                <w:bCs/>
                <w:noProof/>
              </w:rPr>
              <w:t>60</w:t>
            </w:r>
            <w:r>
              <w:rPr>
                <w:b/>
                <w:bCs/>
                <w:sz w:val="24"/>
                <w:szCs w:val="24"/>
              </w:rPr>
              <w:fldChar w:fldCharType="end"/>
            </w:r>
          </w:p>
        </w:sdtContent>
      </w:sdt>
    </w:sdtContent>
  </w:sdt>
  <w:p w14:paraId="1695EB11" w14:textId="77777777" w:rsidR="00E87307" w:rsidRDefault="00E87307">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B751005"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706B">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706B">
              <w:rPr>
                <w:b/>
                <w:bCs/>
                <w:noProof/>
              </w:rPr>
              <w:t>60</w:t>
            </w:r>
            <w:r>
              <w:rPr>
                <w:b/>
                <w:bCs/>
                <w:sz w:val="24"/>
                <w:szCs w:val="24"/>
              </w:rPr>
              <w:fldChar w:fldCharType="end"/>
            </w:r>
          </w:p>
        </w:sdtContent>
      </w:sdt>
    </w:sdtContent>
  </w:sdt>
  <w:p w14:paraId="13885989" w14:textId="77777777" w:rsidR="00E87307" w:rsidRDefault="00E87307"/>
  <w:p w14:paraId="70DFA9A5" w14:textId="77777777" w:rsidR="00E87307" w:rsidRDefault="00E87307"/>
  <w:p w14:paraId="29BEB14E" w14:textId="77777777" w:rsidR="00E87307" w:rsidRDefault="00E8730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B3757F9"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706B">
              <w:rPr>
                <w:b/>
                <w:bCs/>
                <w:noProof/>
              </w:rPr>
              <w:t>59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706B">
              <w:rPr>
                <w:b/>
                <w:bCs/>
                <w:noProof/>
              </w:rPr>
              <w:t>59</w:t>
            </w:r>
            <w:r>
              <w:rPr>
                <w:b/>
                <w:bCs/>
                <w:sz w:val="24"/>
                <w:szCs w:val="24"/>
              </w:rPr>
              <w:fldChar w:fldCharType="end"/>
            </w:r>
          </w:p>
        </w:sdtContent>
      </w:sdt>
    </w:sdtContent>
  </w:sdt>
  <w:p w14:paraId="693A5970" w14:textId="77777777" w:rsidR="00E87307" w:rsidRPr="00C4329A" w:rsidRDefault="00E87307" w:rsidP="00C61AA0">
    <w:pPr>
      <w:pStyle w:val="a6"/>
    </w:pPr>
  </w:p>
  <w:p w14:paraId="7E86071C" w14:textId="77777777" w:rsidR="00E87307" w:rsidRDefault="00E87307"/>
  <w:p w14:paraId="76CBACD0" w14:textId="77777777" w:rsidR="00E87307" w:rsidRDefault="00E87307"/>
  <w:p w14:paraId="4F5558E0" w14:textId="77777777" w:rsidR="00E87307" w:rsidRDefault="00E873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E87307" w:rsidRDefault="00E87307" w:rsidP="003604BA">
      <w:pPr>
        <w:spacing w:line="240" w:lineRule="auto"/>
      </w:pPr>
      <w:r>
        <w:separator/>
      </w:r>
    </w:p>
  </w:footnote>
  <w:footnote w:type="continuationSeparator" w:id="0">
    <w:p w14:paraId="4D92A18B" w14:textId="77777777" w:rsidR="00E87307" w:rsidRDefault="00E87307"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6741C"/>
    <w:multiLevelType w:val="hybridMultilevel"/>
    <w:tmpl w:val="3FA8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D5424"/>
    <w:multiLevelType w:val="hybridMultilevel"/>
    <w:tmpl w:val="3EEA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60352D"/>
    <w:multiLevelType w:val="multilevel"/>
    <w:tmpl w:val="46BC0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8D21D03"/>
    <w:multiLevelType w:val="multilevel"/>
    <w:tmpl w:val="58CAB674"/>
    <w:lvl w:ilvl="0">
      <w:start w:val="1"/>
      <w:numFmt w:val="decimal"/>
      <w:lvlText w:val="%1."/>
      <w:lvlJc w:val="left"/>
      <w:pPr>
        <w:ind w:left="360" w:hanging="360"/>
      </w:pPr>
      <w:rPr>
        <w:rFonts w:hint="default"/>
        <w:lang w:val="x-none"/>
      </w:rPr>
    </w:lvl>
    <w:lvl w:ilvl="1">
      <w:start w:val="1"/>
      <w:numFmt w:val="decimal"/>
      <w:lvlText w:val="%1.%2."/>
      <w:lvlJc w:val="left"/>
      <w:pPr>
        <w:ind w:left="792" w:hanging="432"/>
      </w:pPr>
      <w:rPr>
        <w:rFonts w:hint="default"/>
      </w:rPr>
    </w:lvl>
    <w:lvl w:ilvl="2">
      <w:start w:val="1"/>
      <w:numFmt w:val="decimal"/>
      <w:lvlText w:val="%1.%2.%3."/>
      <w:lvlJc w:val="left"/>
      <w:pPr>
        <w:ind w:left="646" w:hanging="504"/>
      </w:pPr>
      <w:rPr>
        <w:rFonts w:hint="default"/>
        <w:b/>
        <w:i w:val="0"/>
      </w:rPr>
    </w:lvl>
    <w:lvl w:ilvl="3">
      <w:start w:val="1"/>
      <w:numFmt w:val="decimal"/>
      <w:lvlText w:val="%1.%2.%3.%4."/>
      <w:lvlJc w:val="left"/>
      <w:pPr>
        <w:ind w:left="15249"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EC4C26"/>
    <w:multiLevelType w:val="multilevel"/>
    <w:tmpl w:val="28F6EAC6"/>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6"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E178A2"/>
    <w:multiLevelType w:val="hybridMultilevel"/>
    <w:tmpl w:val="72A4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3"/>
  </w:num>
  <w:num w:numId="3">
    <w:abstractNumId w:val="27"/>
  </w:num>
  <w:num w:numId="4">
    <w:abstractNumId w:val="9"/>
  </w:num>
  <w:num w:numId="5">
    <w:abstractNumId w:val="7"/>
  </w:num>
  <w:num w:numId="6">
    <w:abstractNumId w:val="38"/>
  </w:num>
  <w:num w:numId="7">
    <w:abstractNumId w:val="18"/>
  </w:num>
  <w:num w:numId="8">
    <w:abstractNumId w:val="23"/>
  </w:num>
  <w:num w:numId="9">
    <w:abstractNumId w:val="13"/>
  </w:num>
  <w:num w:numId="10">
    <w:abstractNumId w:val="5"/>
  </w:num>
  <w:num w:numId="11">
    <w:abstractNumId w:val="49"/>
  </w:num>
  <w:num w:numId="12">
    <w:abstractNumId w:val="12"/>
  </w:num>
  <w:num w:numId="13">
    <w:abstractNumId w:val="29"/>
  </w:num>
  <w:num w:numId="14">
    <w:abstractNumId w:val="19"/>
  </w:num>
  <w:num w:numId="15">
    <w:abstractNumId w:val="40"/>
  </w:num>
  <w:num w:numId="16">
    <w:abstractNumId w:val="20"/>
  </w:num>
  <w:num w:numId="17">
    <w:abstractNumId w:val="6"/>
  </w:num>
  <w:num w:numId="18">
    <w:abstractNumId w:val="42"/>
  </w:num>
  <w:num w:numId="19">
    <w:abstractNumId w:val="22"/>
  </w:num>
  <w:num w:numId="20">
    <w:abstractNumId w:val="50"/>
  </w:num>
  <w:num w:numId="21">
    <w:abstractNumId w:val="8"/>
  </w:num>
  <w:num w:numId="22">
    <w:abstractNumId w:val="11"/>
  </w:num>
  <w:num w:numId="23">
    <w:abstractNumId w:val="34"/>
  </w:num>
  <w:num w:numId="24">
    <w:abstractNumId w:val="36"/>
  </w:num>
  <w:num w:numId="25">
    <w:abstractNumId w:val="30"/>
  </w:num>
  <w:num w:numId="26">
    <w:abstractNumId w:val="45"/>
  </w:num>
  <w:num w:numId="27">
    <w:abstractNumId w:val="4"/>
  </w:num>
  <w:num w:numId="28">
    <w:abstractNumId w:val="41"/>
  </w:num>
  <w:num w:numId="29">
    <w:abstractNumId w:val="26"/>
  </w:num>
  <w:num w:numId="30">
    <w:abstractNumId w:val="10"/>
  </w:num>
  <w:num w:numId="31">
    <w:abstractNumId w:val="31"/>
  </w:num>
  <w:num w:numId="32">
    <w:abstractNumId w:val="17"/>
  </w:num>
  <w:num w:numId="33">
    <w:abstractNumId w:val="35"/>
  </w:num>
  <w:num w:numId="34">
    <w:abstractNumId w:val="24"/>
  </w:num>
  <w:num w:numId="35">
    <w:abstractNumId w:val="43"/>
  </w:num>
  <w:num w:numId="36">
    <w:abstractNumId w:val="3"/>
  </w:num>
  <w:num w:numId="37">
    <w:abstractNumId w:val="2"/>
  </w:num>
  <w:num w:numId="38">
    <w:abstractNumId w:val="1"/>
  </w:num>
  <w:num w:numId="39">
    <w:abstractNumId w:val="39"/>
  </w:num>
  <w:num w:numId="40">
    <w:abstractNumId w:val="14"/>
  </w:num>
  <w:num w:numId="41">
    <w:abstractNumId w:val="15"/>
  </w:num>
  <w:num w:numId="42">
    <w:abstractNumId w:val="48"/>
  </w:num>
  <w:num w:numId="43">
    <w:abstractNumId w:val="38"/>
    <w:lvlOverride w:ilvl="0">
      <w:startOverride w:val="1"/>
    </w:lvlOverride>
  </w:num>
  <w:num w:numId="44">
    <w:abstractNumId w:val="21"/>
  </w:num>
  <w:num w:numId="45">
    <w:abstractNumId w:val="37"/>
  </w:num>
  <w:num w:numId="46">
    <w:abstractNumId w:val="44"/>
  </w:num>
  <w:num w:numId="47">
    <w:abstractNumId w:val="32"/>
  </w:num>
  <w:num w:numId="48">
    <w:abstractNumId w:val="28"/>
  </w:num>
  <w:num w:numId="49">
    <w:abstractNumId w:val="47"/>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485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605"/>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108"/>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8B3"/>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4E34"/>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2A8"/>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5AA"/>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4E9"/>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6EAF"/>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99D"/>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6B31"/>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06B"/>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2A3A"/>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9D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3EE7"/>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0D1"/>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2F07"/>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6DF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25B"/>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DDD"/>
    <w:rsid w:val="00D352A4"/>
    <w:rsid w:val="00D35F8B"/>
    <w:rsid w:val="00D36D8F"/>
    <w:rsid w:val="00D375DD"/>
    <w:rsid w:val="00D40783"/>
    <w:rsid w:val="00D407E4"/>
    <w:rsid w:val="00D41703"/>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63A"/>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D41"/>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2E66"/>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87307"/>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537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400">
    <w:name w:val="Сетка таблицы40"/>
    <w:basedOn w:val="a2"/>
    <w:next w:val="aff7"/>
    <w:rsid w:val="008069DA"/>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rsid w:val="000A5605"/>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EBEB-9DAC-489B-9F8E-2115F6BC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60</Pages>
  <Words>23901</Words>
  <Characters>153577</Characters>
  <Application>Microsoft Office Word</Application>
  <DocSecurity>0</DocSecurity>
  <Lines>1279</Lines>
  <Paragraphs>354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Парилов Кирилл Владимирович</cp:lastModifiedBy>
  <cp:revision>93</cp:revision>
  <cp:lastPrinted>2023-08-03T00:10:00Z</cp:lastPrinted>
  <dcterms:created xsi:type="dcterms:W3CDTF">2025-10-21T09:00:00Z</dcterms:created>
  <dcterms:modified xsi:type="dcterms:W3CDTF">2026-03-30T08:56:00Z</dcterms:modified>
</cp:coreProperties>
</file>